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41E05" w14:textId="312B15CB" w:rsidR="00B0305B" w:rsidRDefault="00132958" w:rsidP="00412DD2">
      <w:pPr>
        <w:pStyle w:val="Rubrik1"/>
        <w:suppressAutoHyphens/>
        <w:jc w:val="center"/>
      </w:pPr>
      <w:bookmarkStart w:id="0" w:name="_GoBack"/>
      <w:bookmarkEnd w:id="0"/>
      <w:r>
        <w:t>PLAN</w:t>
      </w:r>
      <w:r w:rsidR="00713874">
        <w:t>KOSTNADS</w:t>
      </w:r>
      <w:r w:rsidR="000E05C6" w:rsidRPr="00527E52">
        <w:t>AVTAL</w:t>
      </w:r>
    </w:p>
    <w:p w14:paraId="2EFD2265" w14:textId="051ED24F" w:rsidR="000E05C6" w:rsidRDefault="00713874" w:rsidP="00412DD2">
      <w:pPr>
        <w:pStyle w:val="Rubrik1"/>
        <w:suppressAutoHyphens/>
        <w:jc w:val="center"/>
      </w:pPr>
      <w:r w:rsidRPr="00713874">
        <w:t>KARBY VÄGFÖRENING</w:t>
      </w:r>
    </w:p>
    <w:p w14:paraId="401D4260" w14:textId="77777777" w:rsidR="000E05C6" w:rsidRDefault="000E05C6" w:rsidP="000A23A2">
      <w:pPr>
        <w:pStyle w:val="Brdtext"/>
        <w:suppressAutoHyphens/>
        <w:ind w:left="1134"/>
        <w:jc w:val="both"/>
        <w:rPr>
          <w:rFonts w:ascii="Arial" w:hAnsi="Arial" w:cs="Arial"/>
          <w:sz w:val="22"/>
          <w:szCs w:val="22"/>
        </w:rPr>
      </w:pPr>
    </w:p>
    <w:p w14:paraId="3D8833DE" w14:textId="77777777" w:rsidR="000E05C6" w:rsidRPr="005C0902" w:rsidRDefault="000E05C6" w:rsidP="000A23A2">
      <w:pPr>
        <w:pStyle w:val="Brdtext"/>
        <w:suppressAutoHyphens/>
        <w:ind w:left="0"/>
        <w:jc w:val="both"/>
        <w:rPr>
          <w:rFonts w:asciiTheme="minorHAnsi" w:hAnsiTheme="minorHAnsi" w:cs="Arial"/>
          <w:sz w:val="20"/>
        </w:rPr>
      </w:pPr>
      <w:r w:rsidRPr="008C4B4D">
        <w:rPr>
          <w:rFonts w:asciiTheme="minorHAnsi" w:hAnsiTheme="minorHAnsi" w:cs="Arial"/>
          <w:b/>
          <w:sz w:val="20"/>
        </w:rPr>
        <w:t>Parter</w:t>
      </w:r>
      <w:r w:rsidRPr="005C0902">
        <w:rPr>
          <w:rFonts w:asciiTheme="minorHAnsi" w:hAnsiTheme="minorHAnsi" w:cs="Arial"/>
          <w:sz w:val="20"/>
        </w:rPr>
        <w:t xml:space="preserve">: </w:t>
      </w:r>
    </w:p>
    <w:p w14:paraId="2D3AA111" w14:textId="77777777" w:rsidR="000E05C6" w:rsidRDefault="000E05C6" w:rsidP="000A23A2">
      <w:pPr>
        <w:suppressAutoHyphens/>
        <w:jc w:val="both"/>
      </w:pPr>
    </w:p>
    <w:p w14:paraId="3D41E5B6" w14:textId="0DFF2F08" w:rsidR="000E05C6" w:rsidRDefault="000E05C6" w:rsidP="000A23A2">
      <w:pPr>
        <w:pStyle w:val="Liststycke"/>
        <w:suppressAutoHyphens/>
        <w:jc w:val="both"/>
      </w:pPr>
      <w:r w:rsidRPr="00F70AB9">
        <w:rPr>
          <w:b/>
        </w:rPr>
        <w:t xml:space="preserve">Vallentuna kommun, </w:t>
      </w:r>
      <w:r>
        <w:rPr>
          <w:b/>
        </w:rPr>
        <w:t xml:space="preserve">org. </w:t>
      </w:r>
      <w:r w:rsidRPr="00F70AB9">
        <w:rPr>
          <w:b/>
        </w:rPr>
        <w:t>2120</w:t>
      </w:r>
      <w:r>
        <w:rPr>
          <w:b/>
        </w:rPr>
        <w:t>0</w:t>
      </w:r>
      <w:r w:rsidRPr="00F70AB9">
        <w:rPr>
          <w:b/>
        </w:rPr>
        <w:t>0-0027</w:t>
      </w:r>
      <w:r w:rsidRPr="002C2CCD">
        <w:t xml:space="preserve">, nedan kallad </w:t>
      </w:r>
      <w:r w:rsidR="004E58A7">
        <w:rPr>
          <w:b/>
          <w:bCs/>
        </w:rPr>
        <w:t>Kommunen.</w:t>
      </w:r>
    </w:p>
    <w:p w14:paraId="24165D79" w14:textId="77777777" w:rsidR="000E05C6" w:rsidRDefault="000E05C6" w:rsidP="000A23A2">
      <w:pPr>
        <w:pStyle w:val="Liststycke"/>
        <w:suppressAutoHyphens/>
        <w:jc w:val="both"/>
        <w:rPr>
          <w:b/>
        </w:rPr>
      </w:pPr>
    </w:p>
    <w:p w14:paraId="090CA315" w14:textId="315081C2" w:rsidR="000E05C6" w:rsidRDefault="00713874" w:rsidP="000A23A2">
      <w:pPr>
        <w:pStyle w:val="Liststycke"/>
        <w:suppressAutoHyphens/>
        <w:jc w:val="both"/>
        <w:rPr>
          <w:b/>
        </w:rPr>
      </w:pPr>
      <w:r w:rsidRPr="007155AA">
        <w:rPr>
          <w:b/>
        </w:rPr>
        <w:t>Karby vägförening</w:t>
      </w:r>
      <w:r w:rsidR="007155AA">
        <w:rPr>
          <w:b/>
        </w:rPr>
        <w:t xml:space="preserve">, </w:t>
      </w:r>
      <w:r w:rsidR="000E05C6" w:rsidRPr="007155AA">
        <w:rPr>
          <w:b/>
        </w:rPr>
        <w:t>org</w:t>
      </w:r>
      <w:r w:rsidR="007155AA" w:rsidRPr="007155AA">
        <w:rPr>
          <w:b/>
        </w:rPr>
        <w:t xml:space="preserve">. </w:t>
      </w:r>
      <w:r w:rsidR="007155AA" w:rsidRPr="007155AA">
        <w:rPr>
          <w:rFonts w:asciiTheme="minorHAnsi" w:hAnsiTheme="minorHAnsi"/>
          <w:b/>
          <w:color w:val="191514"/>
          <w:spacing w:val="2"/>
          <w:sz w:val="18"/>
          <w:szCs w:val="21"/>
          <w:shd w:val="clear" w:color="auto" w:fill="FFFFFF"/>
        </w:rPr>
        <w:t>816000-1494</w:t>
      </w:r>
      <w:r w:rsidR="007155AA" w:rsidRPr="007155AA">
        <w:t>,</w:t>
      </w:r>
      <w:r w:rsidR="000E05C6" w:rsidRPr="00495FA3">
        <w:rPr>
          <w:b/>
        </w:rPr>
        <w:t xml:space="preserve"> </w:t>
      </w:r>
      <w:r w:rsidR="005C1837">
        <w:t>huvudman</w:t>
      </w:r>
      <w:r w:rsidR="000E05C6" w:rsidRPr="00495FA3">
        <w:t xml:space="preserve"> till </w:t>
      </w:r>
      <w:r w:rsidR="005C1837">
        <w:t xml:space="preserve">Karby GA:1 omfattande </w:t>
      </w:r>
      <w:r w:rsidR="000E05C6" w:rsidRPr="00FF4A0D">
        <w:rPr>
          <w:highlight w:val="yellow"/>
        </w:rPr>
        <w:t>fastigheterna xxxx x:x</w:t>
      </w:r>
      <w:r w:rsidR="000E05C6">
        <w:t xml:space="preserve"> </w:t>
      </w:r>
      <w:r w:rsidR="000E05C6" w:rsidRPr="00495FA3">
        <w:t>i Vallentuna</w:t>
      </w:r>
      <w:r w:rsidR="000E05C6">
        <w:t xml:space="preserve"> kommun</w:t>
      </w:r>
      <w:r w:rsidR="000E05C6" w:rsidRPr="00495FA3">
        <w:t xml:space="preserve">, nedan kallad </w:t>
      </w:r>
      <w:r w:rsidR="002D188F" w:rsidRPr="002D188F">
        <w:rPr>
          <w:b/>
        </w:rPr>
        <w:t>Föreningen</w:t>
      </w:r>
      <w:r w:rsidR="000E05C6" w:rsidRPr="00495FA3">
        <w:rPr>
          <w:b/>
        </w:rPr>
        <w:t>;</w:t>
      </w:r>
    </w:p>
    <w:p w14:paraId="44D911FA" w14:textId="6FE83FB1" w:rsidR="000E05C6" w:rsidRDefault="007A0351" w:rsidP="000A23A2">
      <w:pPr>
        <w:pStyle w:val="Liststycke"/>
        <w:suppressAutoHyphens/>
        <w:jc w:val="both"/>
        <w:rPr>
          <w:i/>
          <w:highlight w:val="yellow"/>
        </w:rPr>
      </w:pPr>
      <w:r>
        <w:rPr>
          <w:rFonts w:asciiTheme="minorHAnsi" w:hAnsiTheme="minorHAnsi" w:cs="Helvetica"/>
          <w:color w:val="191514"/>
          <w:spacing w:val="2"/>
          <w:szCs w:val="21"/>
          <w:shd w:val="clear" w:color="auto" w:fill="FFFFFF"/>
        </w:rPr>
        <w:t xml:space="preserve">Postadress: </w:t>
      </w:r>
      <w:r w:rsidRPr="007A0351">
        <w:rPr>
          <w:rFonts w:asciiTheme="minorHAnsi" w:hAnsiTheme="minorHAnsi" w:cs="Helvetica"/>
          <w:color w:val="191514"/>
          <w:spacing w:val="2"/>
          <w:szCs w:val="21"/>
          <w:shd w:val="clear" w:color="auto" w:fill="FFFFFF"/>
        </w:rPr>
        <w:t>Box 1, 186 03 Brottby</w:t>
      </w:r>
      <w:r w:rsidRPr="007A0351">
        <w:rPr>
          <w:rFonts w:ascii="Helvetica" w:hAnsi="Helvetica" w:cs="Helvetica"/>
          <w:color w:val="191514"/>
          <w:spacing w:val="2"/>
          <w:szCs w:val="21"/>
          <w:shd w:val="clear" w:color="auto" w:fill="FFFFFF"/>
        </w:rPr>
        <w:t xml:space="preserve"> </w:t>
      </w:r>
      <w:r w:rsidR="000E05C6" w:rsidRPr="00FF4A0D">
        <w:rPr>
          <w:i/>
          <w:highlight w:val="yellow"/>
        </w:rPr>
        <w:t>E-post:</w:t>
      </w:r>
      <w:r>
        <w:rPr>
          <w:i/>
          <w:highlight w:val="yellow"/>
        </w:rPr>
        <w:t xml:space="preserve"> </w:t>
      </w:r>
      <w:r w:rsidRPr="007A0351">
        <w:rPr>
          <w:i/>
          <w:highlight w:val="yellow"/>
        </w:rPr>
        <w:t>jakob.bjorkdahl@gmail.com, gelfstrom@hotmail.com, joakim.hansson@ramudden.se</w:t>
      </w:r>
    </w:p>
    <w:p w14:paraId="109A4247" w14:textId="77777777" w:rsidR="008B4D79" w:rsidRPr="00713874" w:rsidRDefault="008B4D79" w:rsidP="00713874">
      <w:pPr>
        <w:suppressAutoHyphens/>
        <w:jc w:val="both"/>
        <w:rPr>
          <w:i/>
          <w:highlight w:val="yellow"/>
        </w:rPr>
      </w:pPr>
    </w:p>
    <w:p w14:paraId="5A4032A0" w14:textId="77777777" w:rsidR="00EC5DC3" w:rsidRPr="00BD4424" w:rsidRDefault="00EC5DC3" w:rsidP="00BD4424">
      <w:pPr>
        <w:suppressAutoHyphens/>
        <w:jc w:val="both"/>
        <w:rPr>
          <w:i/>
          <w:highlight w:val="yellow"/>
        </w:rPr>
      </w:pPr>
    </w:p>
    <w:p w14:paraId="52D7CE63" w14:textId="60BA5E26" w:rsidR="00A76DEB" w:rsidRPr="008D439A" w:rsidRDefault="00A76DEB" w:rsidP="000A23A2">
      <w:pPr>
        <w:pStyle w:val="Liststycke"/>
        <w:suppressAutoHyphens/>
        <w:jc w:val="both"/>
      </w:pPr>
      <w:r>
        <w:t xml:space="preserve">Alla parter ovan kallas </w:t>
      </w:r>
      <w:r w:rsidR="005B62DC">
        <w:t>tillsammans för</w:t>
      </w:r>
      <w:r>
        <w:t xml:space="preserve"> </w:t>
      </w:r>
      <w:r w:rsidR="003C71DD">
        <w:rPr>
          <w:b/>
          <w:bCs/>
        </w:rPr>
        <w:t xml:space="preserve">Parterna </w:t>
      </w:r>
      <w:r w:rsidR="008A294A" w:rsidRPr="00B41740">
        <w:t>och separat för</w:t>
      </w:r>
      <w:r w:rsidR="008A294A">
        <w:rPr>
          <w:b/>
          <w:bCs/>
        </w:rPr>
        <w:t xml:space="preserve"> </w:t>
      </w:r>
      <w:r w:rsidR="003C71DD">
        <w:rPr>
          <w:b/>
          <w:bCs/>
        </w:rPr>
        <w:t>Part</w:t>
      </w:r>
      <w:r w:rsidR="005B62DC">
        <w:rPr>
          <w:b/>
          <w:bCs/>
        </w:rPr>
        <w:t>.</w:t>
      </w:r>
    </w:p>
    <w:p w14:paraId="4B242841" w14:textId="77777777" w:rsidR="00A76DEB" w:rsidRDefault="00A76DEB" w:rsidP="000A23A2">
      <w:pPr>
        <w:pStyle w:val="Liststycke"/>
        <w:suppressAutoHyphens/>
        <w:jc w:val="both"/>
        <w:rPr>
          <w:b/>
        </w:rPr>
      </w:pPr>
    </w:p>
    <w:p w14:paraId="336A5629" w14:textId="117835D8" w:rsidR="003B423F" w:rsidRDefault="003B423F" w:rsidP="000A23A2">
      <w:pPr>
        <w:pStyle w:val="Liststycke"/>
        <w:suppressAutoHyphens/>
        <w:jc w:val="both"/>
        <w:rPr>
          <w:i/>
        </w:rPr>
      </w:pPr>
    </w:p>
    <w:p w14:paraId="56938A3F" w14:textId="77777777" w:rsidR="000E05C6" w:rsidRPr="00CD3389" w:rsidRDefault="000E05C6" w:rsidP="000A23A2">
      <w:pPr>
        <w:pStyle w:val="Rubrik2"/>
        <w:suppressAutoHyphens/>
        <w:jc w:val="both"/>
      </w:pPr>
      <w:r w:rsidRPr="00527E52">
        <w:t xml:space="preserve">§ </w:t>
      </w:r>
      <w:r>
        <w:t>1</w:t>
      </w:r>
      <w:r w:rsidRPr="00527E52">
        <w:tab/>
      </w:r>
      <w:r>
        <w:t>BAKGRUND</w:t>
      </w:r>
    </w:p>
    <w:p w14:paraId="1FB47933" w14:textId="77777777" w:rsidR="000E05C6" w:rsidRDefault="000E05C6" w:rsidP="000A23A2">
      <w:pPr>
        <w:pStyle w:val="Brdtext"/>
        <w:suppressAutoHyphens/>
        <w:ind w:left="0"/>
        <w:jc w:val="both"/>
        <w:rPr>
          <w:rFonts w:asciiTheme="minorHAnsi" w:hAnsiTheme="minorHAnsi" w:cs="Arial"/>
          <w:sz w:val="20"/>
        </w:rPr>
      </w:pPr>
    </w:p>
    <w:p w14:paraId="018D1B3D" w14:textId="679E13E8" w:rsidR="00400588" w:rsidRDefault="003C71DD" w:rsidP="000A23A2">
      <w:pPr>
        <w:pStyle w:val="Brdtext"/>
        <w:suppressAutoHyphens/>
        <w:ind w:left="0"/>
        <w:jc w:val="both"/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 xml:space="preserve">Kommunen </w:t>
      </w:r>
      <w:r w:rsidR="00365CD9">
        <w:rPr>
          <w:rFonts w:asciiTheme="minorHAnsi" w:hAnsiTheme="minorHAnsi" w:cs="Arial"/>
          <w:sz w:val="20"/>
        </w:rPr>
        <w:t>har för avsikt att påbörja detaljplanearbet</w:t>
      </w:r>
      <w:r w:rsidR="00713874">
        <w:rPr>
          <w:rFonts w:asciiTheme="minorHAnsi" w:hAnsiTheme="minorHAnsi" w:cs="Arial"/>
          <w:sz w:val="20"/>
        </w:rPr>
        <w:t>e</w:t>
      </w:r>
      <w:r w:rsidR="00365CD9">
        <w:rPr>
          <w:rFonts w:asciiTheme="minorHAnsi" w:hAnsiTheme="minorHAnsi" w:cs="Arial"/>
          <w:sz w:val="20"/>
        </w:rPr>
        <w:t xml:space="preserve"> inom </w:t>
      </w:r>
      <w:r w:rsidR="00713874">
        <w:rPr>
          <w:rFonts w:asciiTheme="minorHAnsi" w:hAnsiTheme="minorHAnsi" w:cs="Arial"/>
          <w:sz w:val="20"/>
        </w:rPr>
        <w:t>Karby tätort</w:t>
      </w:r>
      <w:r w:rsidR="00A236FA">
        <w:rPr>
          <w:rFonts w:asciiTheme="minorHAnsi" w:hAnsiTheme="minorHAnsi" w:cs="Arial"/>
          <w:sz w:val="20"/>
        </w:rPr>
        <w:t xml:space="preserve"> avseende övertagande av huvudmannaskap för allmän plats. </w:t>
      </w:r>
      <w:r w:rsidR="00365CD9" w:rsidRPr="005D5F51">
        <w:rPr>
          <w:rFonts w:asciiTheme="minorHAnsi" w:hAnsiTheme="minorHAnsi" w:cs="Arial"/>
          <w:sz w:val="20"/>
        </w:rPr>
        <w:t xml:space="preserve">Enligt </w:t>
      </w:r>
      <w:r w:rsidR="00B231E8">
        <w:rPr>
          <w:rFonts w:asciiTheme="minorHAnsi" w:hAnsiTheme="minorHAnsi" w:cs="Arial"/>
          <w:sz w:val="20"/>
        </w:rPr>
        <w:t>Kommune</w:t>
      </w:r>
      <w:r w:rsidR="001B2672">
        <w:rPr>
          <w:rFonts w:asciiTheme="minorHAnsi" w:hAnsiTheme="minorHAnsi" w:cs="Arial"/>
          <w:sz w:val="20"/>
        </w:rPr>
        <w:t xml:space="preserve">ns </w:t>
      </w:r>
      <w:r w:rsidR="00713874" w:rsidRPr="00713874">
        <w:rPr>
          <w:rFonts w:asciiTheme="minorHAnsi" w:hAnsiTheme="minorHAnsi" w:cs="Arial"/>
          <w:sz w:val="20"/>
          <w:highlight w:val="yellow"/>
        </w:rPr>
        <w:t>riktlinje för huvudmannaskap</w:t>
      </w:r>
      <w:r w:rsidR="00713874">
        <w:rPr>
          <w:rFonts w:asciiTheme="minorHAnsi" w:hAnsiTheme="minorHAnsi" w:cs="Arial"/>
          <w:sz w:val="20"/>
        </w:rPr>
        <w:t xml:space="preserve"> </w:t>
      </w:r>
      <w:r w:rsidR="00713874" w:rsidRPr="00C91FEA">
        <w:rPr>
          <w:rFonts w:asciiTheme="minorHAnsi" w:hAnsiTheme="minorHAnsi" w:cs="Arial"/>
          <w:sz w:val="20"/>
          <w:highlight w:val="yellow"/>
        </w:rPr>
        <w:t xml:space="preserve">ska kommunen pröva möjligheten att överta huvudmannaskapet för allmänna anläggningar om detta påkallas av </w:t>
      </w:r>
      <w:r w:rsidR="00C91FEA" w:rsidRPr="00C91FEA">
        <w:rPr>
          <w:rFonts w:asciiTheme="minorHAnsi" w:hAnsiTheme="minorHAnsi" w:cs="Arial"/>
          <w:sz w:val="20"/>
          <w:highlight w:val="yellow"/>
        </w:rPr>
        <w:t xml:space="preserve">ansvarig </w:t>
      </w:r>
      <w:r w:rsidR="00C91FEA">
        <w:rPr>
          <w:rFonts w:asciiTheme="minorHAnsi" w:hAnsiTheme="minorHAnsi" w:cs="Arial"/>
          <w:sz w:val="20"/>
          <w:highlight w:val="yellow"/>
        </w:rPr>
        <w:t>samfällighets- eller väg</w:t>
      </w:r>
      <w:r w:rsidR="00C91FEA" w:rsidRPr="00C91FEA">
        <w:rPr>
          <w:rFonts w:asciiTheme="minorHAnsi" w:hAnsiTheme="minorHAnsi" w:cs="Arial"/>
          <w:sz w:val="20"/>
          <w:highlight w:val="yellow"/>
        </w:rPr>
        <w:t>förening.</w:t>
      </w:r>
      <w:r w:rsidR="00C91FEA">
        <w:rPr>
          <w:rFonts w:asciiTheme="minorHAnsi" w:hAnsiTheme="minorHAnsi" w:cs="Arial"/>
          <w:sz w:val="20"/>
        </w:rPr>
        <w:t xml:space="preserve"> </w:t>
      </w:r>
      <w:r w:rsidR="00491A7B" w:rsidRPr="005D5F51">
        <w:rPr>
          <w:rFonts w:asciiTheme="minorHAnsi" w:hAnsiTheme="minorHAnsi" w:cs="Arial"/>
          <w:sz w:val="20"/>
        </w:rPr>
        <w:t xml:space="preserve"> </w:t>
      </w:r>
      <w:r w:rsidR="00C91FEA">
        <w:rPr>
          <w:rFonts w:asciiTheme="minorHAnsi" w:hAnsiTheme="minorHAnsi" w:cs="Arial"/>
          <w:sz w:val="20"/>
        </w:rPr>
        <w:t xml:space="preserve">Endast mark som är planlagd för allmänt ändamål, vägar, parker, natur etc., i gällande detaljplaner </w:t>
      </w:r>
      <w:r w:rsidR="00A236FA">
        <w:rPr>
          <w:rFonts w:asciiTheme="minorHAnsi" w:hAnsiTheme="minorHAnsi" w:cs="Arial"/>
          <w:sz w:val="20"/>
        </w:rPr>
        <w:t xml:space="preserve">som ingår i Karby vägförening </w:t>
      </w:r>
      <w:r w:rsidR="00C91FEA">
        <w:rPr>
          <w:rFonts w:asciiTheme="minorHAnsi" w:hAnsiTheme="minorHAnsi" w:cs="Arial"/>
          <w:sz w:val="20"/>
        </w:rPr>
        <w:t xml:space="preserve">kommer att prövas. </w:t>
      </w:r>
    </w:p>
    <w:p w14:paraId="6A61EA67" w14:textId="404F3DD8" w:rsidR="00CA1BDA" w:rsidRPr="005D5F51" w:rsidRDefault="00CA1BDA" w:rsidP="000A23A2">
      <w:pPr>
        <w:pStyle w:val="Brdtext"/>
        <w:suppressAutoHyphens/>
        <w:ind w:left="0"/>
        <w:jc w:val="both"/>
        <w:rPr>
          <w:rFonts w:asciiTheme="minorHAnsi" w:hAnsiTheme="minorHAnsi" w:cs="Arial"/>
          <w:sz w:val="20"/>
        </w:rPr>
      </w:pPr>
    </w:p>
    <w:p w14:paraId="7B319918" w14:textId="310100C4" w:rsidR="00D63B7F" w:rsidRDefault="00D63B7F" w:rsidP="000A23A2">
      <w:pPr>
        <w:pStyle w:val="Brdtext"/>
        <w:suppressAutoHyphens/>
        <w:ind w:left="0"/>
        <w:jc w:val="both"/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 xml:space="preserve">Det preliminära området som bedöms ingå i detaljplanen, </w:t>
      </w:r>
      <w:r w:rsidRPr="00EE4EB9">
        <w:rPr>
          <w:rFonts w:asciiTheme="minorHAnsi" w:hAnsiTheme="minorHAnsi" w:cs="Arial"/>
          <w:sz w:val="20"/>
        </w:rPr>
        <w:t>nedan kallat</w:t>
      </w:r>
      <w:r w:rsidR="00237971">
        <w:rPr>
          <w:rFonts w:asciiTheme="minorHAnsi" w:hAnsiTheme="minorHAnsi" w:cs="Arial"/>
          <w:sz w:val="20"/>
        </w:rPr>
        <w:t xml:space="preserve"> </w:t>
      </w:r>
      <w:r w:rsidR="00237971" w:rsidRPr="00850FFC">
        <w:rPr>
          <w:rFonts w:asciiTheme="minorHAnsi" w:hAnsiTheme="minorHAnsi" w:cs="Arial"/>
          <w:b/>
          <w:bCs/>
          <w:sz w:val="20"/>
        </w:rPr>
        <w:t>Planområdet</w:t>
      </w:r>
      <w:r w:rsidRPr="00EE4EB9">
        <w:rPr>
          <w:rFonts w:asciiTheme="minorHAnsi" w:hAnsiTheme="minorHAnsi" w:cs="Arial"/>
          <w:sz w:val="20"/>
        </w:rPr>
        <w:t xml:space="preserve">, </w:t>
      </w:r>
      <w:r w:rsidRPr="00D73889">
        <w:rPr>
          <w:rFonts w:asciiTheme="minorHAnsi" w:hAnsiTheme="minorHAnsi" w:cs="Arial"/>
          <w:sz w:val="20"/>
        </w:rPr>
        <w:t xml:space="preserve">framgår i </w:t>
      </w:r>
      <w:r w:rsidRPr="00D73889">
        <w:rPr>
          <w:rFonts w:asciiTheme="minorHAnsi" w:hAnsiTheme="minorHAnsi" w:cs="Arial"/>
          <w:sz w:val="20"/>
          <w:u w:val="single"/>
        </w:rPr>
        <w:t>bilaga 1</w:t>
      </w:r>
      <w:r w:rsidRPr="00D73889">
        <w:rPr>
          <w:rFonts w:asciiTheme="minorHAnsi" w:hAnsiTheme="minorHAnsi" w:cs="Arial"/>
          <w:sz w:val="20"/>
        </w:rPr>
        <w:t>.</w:t>
      </w:r>
    </w:p>
    <w:p w14:paraId="4BED9C40" w14:textId="77777777" w:rsidR="005D5F51" w:rsidRPr="005D5F51" w:rsidRDefault="005D5F51" w:rsidP="000A23A2">
      <w:pPr>
        <w:suppressAutoHyphens/>
        <w:spacing w:line="240" w:lineRule="atLeast"/>
        <w:jc w:val="both"/>
        <w:rPr>
          <w:rFonts w:asciiTheme="minorHAnsi" w:hAnsiTheme="minorHAnsi" w:cs="Arial"/>
          <w:szCs w:val="20"/>
        </w:rPr>
      </w:pPr>
    </w:p>
    <w:p w14:paraId="67C90163" w14:textId="6877A7D7" w:rsidR="00741CFC" w:rsidRDefault="00C43F1B" w:rsidP="000A23A2">
      <w:pPr>
        <w:suppressAutoHyphens/>
        <w:spacing w:line="240" w:lineRule="atLeast"/>
        <w:jc w:val="both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 xml:space="preserve">Detaljplanens </w:t>
      </w:r>
      <w:r w:rsidR="003F3917">
        <w:rPr>
          <w:rFonts w:asciiTheme="minorHAnsi" w:hAnsiTheme="minorHAnsi" w:cs="Arial"/>
          <w:szCs w:val="20"/>
        </w:rPr>
        <w:t>namn</w:t>
      </w:r>
      <w:r w:rsidR="00D63B7F">
        <w:rPr>
          <w:rFonts w:asciiTheme="minorHAnsi" w:hAnsiTheme="minorHAnsi" w:cs="Arial"/>
          <w:szCs w:val="20"/>
        </w:rPr>
        <w:t xml:space="preserve"> är </w:t>
      </w:r>
      <w:r w:rsidR="004267D1" w:rsidRPr="004267D1">
        <w:rPr>
          <w:rFonts w:asciiTheme="minorHAnsi" w:hAnsiTheme="minorHAnsi"/>
          <w:highlight w:val="yellow"/>
        </w:rPr>
        <w:t>planområdesnamn</w:t>
      </w:r>
      <w:r w:rsidR="003F3917">
        <w:rPr>
          <w:rFonts w:asciiTheme="minorHAnsi" w:hAnsiTheme="minorHAnsi"/>
        </w:rPr>
        <w:t xml:space="preserve">, men kallas nedan för </w:t>
      </w:r>
      <w:r w:rsidR="00D90577">
        <w:rPr>
          <w:rFonts w:asciiTheme="minorHAnsi" w:hAnsiTheme="minorHAnsi"/>
          <w:b/>
          <w:bCs/>
        </w:rPr>
        <w:t>Detaljplanen</w:t>
      </w:r>
      <w:r w:rsidR="005A640A">
        <w:rPr>
          <w:rFonts w:asciiTheme="minorHAnsi" w:hAnsiTheme="minorHAnsi"/>
        </w:rPr>
        <w:t>.</w:t>
      </w:r>
    </w:p>
    <w:p w14:paraId="50538BDD" w14:textId="77777777" w:rsidR="000E05C6" w:rsidRPr="00CD3389" w:rsidRDefault="000E05C6" w:rsidP="000A23A2">
      <w:pPr>
        <w:pStyle w:val="Rubrik2"/>
        <w:suppressAutoHyphens/>
        <w:jc w:val="both"/>
      </w:pPr>
      <w:r w:rsidRPr="00527E52">
        <w:t xml:space="preserve">§ </w:t>
      </w:r>
      <w:r>
        <w:t>2</w:t>
      </w:r>
      <w:r w:rsidRPr="00527E52">
        <w:tab/>
        <w:t>AVTALETS SYFTE</w:t>
      </w:r>
    </w:p>
    <w:p w14:paraId="148A185E" w14:textId="67174136" w:rsidR="0024339D" w:rsidRDefault="0024339D" w:rsidP="000A23A2">
      <w:pPr>
        <w:pStyle w:val="Brdtext"/>
        <w:suppressAutoHyphens/>
        <w:ind w:left="0"/>
        <w:jc w:val="both"/>
        <w:rPr>
          <w:rFonts w:asciiTheme="minorHAnsi" w:hAnsiTheme="minorHAnsi" w:cs="Arial"/>
          <w:sz w:val="20"/>
        </w:rPr>
      </w:pPr>
    </w:p>
    <w:p w14:paraId="30297986" w14:textId="71EBC8CF" w:rsidR="000E05C6" w:rsidRDefault="000E05C6" w:rsidP="000A23A2">
      <w:pPr>
        <w:pStyle w:val="Brdtext"/>
        <w:suppressAutoHyphens/>
        <w:ind w:left="0"/>
        <w:jc w:val="both"/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 xml:space="preserve">Syftet med detta </w:t>
      </w:r>
      <w:r w:rsidRPr="00B41740">
        <w:rPr>
          <w:rFonts w:asciiTheme="minorHAnsi" w:hAnsiTheme="minorHAnsi" w:cs="Arial"/>
          <w:bCs/>
          <w:sz w:val="20"/>
        </w:rPr>
        <w:t>avtal</w:t>
      </w:r>
      <w:r w:rsidR="00151C01" w:rsidRPr="00B41740">
        <w:rPr>
          <w:rFonts w:asciiTheme="minorHAnsi" w:hAnsiTheme="minorHAnsi" w:cs="Arial"/>
          <w:bCs/>
          <w:sz w:val="20"/>
        </w:rPr>
        <w:t>, nedan kallat</w:t>
      </w:r>
      <w:r w:rsidR="00151C01">
        <w:rPr>
          <w:rFonts w:asciiTheme="minorHAnsi" w:hAnsiTheme="minorHAnsi" w:cs="Arial"/>
          <w:b/>
          <w:sz w:val="20"/>
        </w:rPr>
        <w:t xml:space="preserve"> </w:t>
      </w:r>
      <w:r w:rsidR="00987B48">
        <w:rPr>
          <w:rFonts w:asciiTheme="minorHAnsi" w:hAnsiTheme="minorHAnsi" w:cs="Arial"/>
          <w:b/>
          <w:sz w:val="20"/>
        </w:rPr>
        <w:t>Plan</w:t>
      </w:r>
      <w:r w:rsidR="00C91FEA">
        <w:rPr>
          <w:rFonts w:asciiTheme="minorHAnsi" w:hAnsiTheme="minorHAnsi" w:cs="Arial"/>
          <w:b/>
          <w:sz w:val="20"/>
        </w:rPr>
        <w:t>kostnads</w:t>
      </w:r>
      <w:r w:rsidR="00987B48">
        <w:rPr>
          <w:rFonts w:asciiTheme="minorHAnsi" w:hAnsiTheme="minorHAnsi" w:cs="Arial"/>
          <w:b/>
          <w:sz w:val="20"/>
        </w:rPr>
        <w:t>avtalet</w:t>
      </w:r>
      <w:r w:rsidR="00151C01">
        <w:rPr>
          <w:rFonts w:asciiTheme="minorHAnsi" w:hAnsiTheme="minorHAnsi" w:cs="Arial"/>
          <w:b/>
          <w:sz w:val="20"/>
        </w:rPr>
        <w:t>,</w:t>
      </w:r>
      <w:r>
        <w:rPr>
          <w:rFonts w:asciiTheme="minorHAnsi" w:hAnsiTheme="minorHAnsi" w:cs="Arial"/>
          <w:sz w:val="20"/>
        </w:rPr>
        <w:t xml:space="preserve"> är</w:t>
      </w:r>
      <w:r w:rsidR="001F121D">
        <w:rPr>
          <w:rFonts w:asciiTheme="minorHAnsi" w:hAnsiTheme="minorHAnsi" w:cs="Arial"/>
          <w:sz w:val="20"/>
        </w:rPr>
        <w:t xml:space="preserve"> att</w:t>
      </w:r>
      <w:r w:rsidR="00491A7B">
        <w:rPr>
          <w:rFonts w:asciiTheme="minorHAnsi" w:hAnsiTheme="minorHAnsi" w:cs="Arial"/>
          <w:sz w:val="20"/>
        </w:rPr>
        <w:t>:</w:t>
      </w:r>
    </w:p>
    <w:p w14:paraId="6C53828C" w14:textId="39B195AF" w:rsidR="00B60315" w:rsidRPr="00B60315" w:rsidRDefault="00B60315" w:rsidP="000A23A2">
      <w:pPr>
        <w:pStyle w:val="Brdtext"/>
        <w:numPr>
          <w:ilvl w:val="0"/>
          <w:numId w:val="22"/>
        </w:numPr>
        <w:suppressAutoHyphens/>
        <w:ind w:right="-201"/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 xml:space="preserve">Ge en gemensam övergripande målbild för </w:t>
      </w:r>
      <w:r w:rsidR="00987B48">
        <w:rPr>
          <w:rFonts w:asciiTheme="minorHAnsi" w:hAnsiTheme="minorHAnsi" w:cs="Arial"/>
          <w:sz w:val="20"/>
        </w:rPr>
        <w:t>Detaljplanen</w:t>
      </w:r>
      <w:r w:rsidR="009B6428">
        <w:rPr>
          <w:rFonts w:asciiTheme="minorHAnsi" w:hAnsiTheme="minorHAnsi" w:cs="Arial"/>
          <w:sz w:val="20"/>
        </w:rPr>
        <w:t>,</w:t>
      </w:r>
      <w:r w:rsidR="00987B48">
        <w:rPr>
          <w:rFonts w:asciiTheme="minorHAnsi" w:hAnsiTheme="minorHAnsi" w:cs="Arial"/>
          <w:sz w:val="20"/>
        </w:rPr>
        <w:t xml:space="preserve"> </w:t>
      </w:r>
    </w:p>
    <w:p w14:paraId="4227D429" w14:textId="75930471" w:rsidR="000E05C6" w:rsidRDefault="000E05C6" w:rsidP="000A23A2">
      <w:pPr>
        <w:pStyle w:val="Brdtext"/>
        <w:numPr>
          <w:ilvl w:val="0"/>
          <w:numId w:val="22"/>
        </w:numPr>
        <w:suppressAutoHyphens/>
        <w:ind w:right="-201"/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>Reglera övergripande ansvarsfördelning för</w:t>
      </w:r>
      <w:r w:rsidR="002311D7">
        <w:rPr>
          <w:rFonts w:asciiTheme="minorHAnsi" w:hAnsiTheme="minorHAnsi" w:cs="Arial"/>
          <w:sz w:val="20"/>
        </w:rPr>
        <w:t xml:space="preserve"> plan- </w:t>
      </w:r>
      <w:r w:rsidR="002311D7" w:rsidRPr="00C91FEA">
        <w:rPr>
          <w:rFonts w:asciiTheme="minorHAnsi" w:hAnsiTheme="minorHAnsi" w:cs="Arial"/>
          <w:sz w:val="20"/>
          <w:highlight w:val="yellow"/>
        </w:rPr>
        <w:t>och genomförande</w:t>
      </w:r>
      <w:r w:rsidR="002311D7">
        <w:rPr>
          <w:rFonts w:asciiTheme="minorHAnsi" w:hAnsiTheme="minorHAnsi" w:cs="Arial"/>
          <w:sz w:val="20"/>
        </w:rPr>
        <w:t>process</w:t>
      </w:r>
      <w:r w:rsidR="00D61ED4">
        <w:rPr>
          <w:rFonts w:asciiTheme="minorHAnsi" w:hAnsiTheme="minorHAnsi" w:cs="Arial"/>
          <w:sz w:val="20"/>
        </w:rPr>
        <w:t>en</w:t>
      </w:r>
    </w:p>
    <w:p w14:paraId="69375BA1" w14:textId="430517F7" w:rsidR="000E05C6" w:rsidRDefault="000E05C6" w:rsidP="000A23A2">
      <w:pPr>
        <w:pStyle w:val="Brdtext"/>
        <w:numPr>
          <w:ilvl w:val="0"/>
          <w:numId w:val="22"/>
        </w:numPr>
        <w:suppressAutoHyphens/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>Fastställa fördelning av kostnader</w:t>
      </w:r>
      <w:r w:rsidR="00B00213">
        <w:rPr>
          <w:rFonts w:asciiTheme="minorHAnsi" w:hAnsiTheme="minorHAnsi" w:cs="Arial"/>
          <w:sz w:val="20"/>
        </w:rPr>
        <w:t xml:space="preserve"> för framtagande av </w:t>
      </w:r>
      <w:r w:rsidR="00987B48">
        <w:rPr>
          <w:rFonts w:asciiTheme="minorHAnsi" w:hAnsiTheme="minorHAnsi" w:cs="Arial"/>
          <w:sz w:val="20"/>
        </w:rPr>
        <w:t>Detaljplanen</w:t>
      </w:r>
      <w:r>
        <w:rPr>
          <w:rFonts w:asciiTheme="minorHAnsi" w:hAnsiTheme="minorHAnsi" w:cs="Arial"/>
          <w:sz w:val="20"/>
        </w:rPr>
        <w:t xml:space="preserve">, betalningsvillkor och övriga åtaganden mellan </w:t>
      </w:r>
      <w:r w:rsidR="00FC6CE9">
        <w:rPr>
          <w:rFonts w:asciiTheme="minorHAnsi" w:hAnsiTheme="minorHAnsi" w:cs="Arial"/>
          <w:sz w:val="20"/>
        </w:rPr>
        <w:t>Parterna</w:t>
      </w:r>
    </w:p>
    <w:p w14:paraId="7FE61347" w14:textId="6D0FF125" w:rsidR="00EA05E2" w:rsidRDefault="00EA05E2" w:rsidP="000A23A2">
      <w:pPr>
        <w:pStyle w:val="Brdtext"/>
        <w:numPr>
          <w:ilvl w:val="0"/>
          <w:numId w:val="22"/>
        </w:numPr>
        <w:suppressAutoHyphens/>
        <w:ind w:right="-201"/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>Ligga till grund för framtagande av kommande exploateringsavtal</w:t>
      </w:r>
    </w:p>
    <w:p w14:paraId="58952D56" w14:textId="77777777" w:rsidR="0006010F" w:rsidRDefault="0006010F" w:rsidP="000A23A2">
      <w:pPr>
        <w:pStyle w:val="Brdtext"/>
        <w:suppressAutoHyphens/>
        <w:ind w:left="0" w:right="-201"/>
        <w:rPr>
          <w:rFonts w:asciiTheme="minorHAnsi" w:hAnsiTheme="minorHAnsi" w:cs="Arial"/>
          <w:sz w:val="20"/>
        </w:rPr>
      </w:pPr>
    </w:p>
    <w:p w14:paraId="03AFA180" w14:textId="3C58BFEE" w:rsidR="008E6D69" w:rsidRDefault="00C91FEA" w:rsidP="000A23A2">
      <w:pPr>
        <w:pStyle w:val="Brdtext"/>
        <w:suppressAutoHyphens/>
        <w:ind w:left="0" w:right="-201"/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>Plankostnadsavtal</w:t>
      </w:r>
      <w:r w:rsidR="00FC6CE9">
        <w:rPr>
          <w:rFonts w:asciiTheme="minorHAnsi" w:hAnsiTheme="minorHAnsi" w:cs="Arial"/>
          <w:sz w:val="20"/>
        </w:rPr>
        <w:t>et</w:t>
      </w:r>
      <w:r w:rsidR="0006010F">
        <w:rPr>
          <w:rFonts w:asciiTheme="minorHAnsi" w:hAnsiTheme="minorHAnsi" w:cs="Arial"/>
          <w:sz w:val="20"/>
        </w:rPr>
        <w:t xml:space="preserve"> innebär inte några ställningstagande</w:t>
      </w:r>
      <w:r w:rsidR="00ED54D7">
        <w:rPr>
          <w:rFonts w:asciiTheme="minorHAnsi" w:hAnsiTheme="minorHAnsi" w:cs="Arial"/>
          <w:sz w:val="20"/>
        </w:rPr>
        <w:t>n</w:t>
      </w:r>
      <w:r w:rsidR="0006010F">
        <w:rPr>
          <w:rFonts w:asciiTheme="minorHAnsi" w:hAnsiTheme="minorHAnsi" w:cs="Arial"/>
          <w:sz w:val="20"/>
        </w:rPr>
        <w:t xml:space="preserve"> i frågan om </w:t>
      </w:r>
      <w:r w:rsidR="00691563">
        <w:rPr>
          <w:rFonts w:asciiTheme="minorHAnsi" w:hAnsiTheme="minorHAnsi" w:cs="Arial"/>
          <w:sz w:val="20"/>
        </w:rPr>
        <w:t xml:space="preserve">Detaljplanens </w:t>
      </w:r>
      <w:r w:rsidR="0006010F">
        <w:rPr>
          <w:rFonts w:asciiTheme="minorHAnsi" w:hAnsiTheme="minorHAnsi" w:cs="Arial"/>
          <w:sz w:val="20"/>
        </w:rPr>
        <w:t>innehåll</w:t>
      </w:r>
      <w:r w:rsidR="001E7E6B">
        <w:rPr>
          <w:rFonts w:asciiTheme="minorHAnsi" w:hAnsiTheme="minorHAnsi" w:cs="Arial"/>
          <w:sz w:val="20"/>
        </w:rPr>
        <w:t xml:space="preserve"> </w:t>
      </w:r>
      <w:r w:rsidR="0006010F">
        <w:rPr>
          <w:rFonts w:asciiTheme="minorHAnsi" w:hAnsiTheme="minorHAnsi" w:cs="Arial"/>
          <w:sz w:val="20"/>
        </w:rPr>
        <w:t>eller antagande.</w:t>
      </w:r>
    </w:p>
    <w:p w14:paraId="0BC31AA4" w14:textId="77777777" w:rsidR="000E05C6" w:rsidRPr="00110786" w:rsidRDefault="000E05C6" w:rsidP="000A23A2">
      <w:pPr>
        <w:pStyle w:val="Rubrik2"/>
        <w:suppressAutoHyphens/>
        <w:jc w:val="both"/>
      </w:pPr>
      <w:r w:rsidRPr="00527E52">
        <w:lastRenderedPageBreak/>
        <w:t xml:space="preserve">§ </w:t>
      </w:r>
      <w:r>
        <w:t>3</w:t>
      </w:r>
      <w:r w:rsidRPr="00527E52">
        <w:tab/>
      </w:r>
      <w:r>
        <w:t>PARTERNAS</w:t>
      </w:r>
      <w:r w:rsidRPr="00527E52">
        <w:t xml:space="preserve"> ÅTAGANDE</w:t>
      </w:r>
    </w:p>
    <w:p w14:paraId="14621596" w14:textId="77777777" w:rsidR="00167EA1" w:rsidRDefault="00167EA1" w:rsidP="000A23A2">
      <w:pPr>
        <w:suppressAutoHyphens/>
        <w:jc w:val="both"/>
        <w:rPr>
          <w:rFonts w:asciiTheme="minorHAnsi" w:hAnsiTheme="minorHAnsi" w:cs="Arial"/>
          <w:b/>
          <w:bCs/>
        </w:rPr>
      </w:pPr>
    </w:p>
    <w:p w14:paraId="56E1AF50" w14:textId="32F14024" w:rsidR="000E05C6" w:rsidRDefault="00FC6CE9" w:rsidP="000A23A2">
      <w:pPr>
        <w:suppressAutoHyphens/>
        <w:jc w:val="both"/>
      </w:pPr>
      <w:r>
        <w:rPr>
          <w:rFonts w:asciiTheme="minorHAnsi" w:hAnsiTheme="minorHAnsi" w:cs="Arial"/>
        </w:rPr>
        <w:t xml:space="preserve">Kommunen </w:t>
      </w:r>
      <w:r w:rsidR="00BE64EB">
        <w:rPr>
          <w:rFonts w:asciiTheme="minorHAnsi" w:hAnsiTheme="minorHAnsi" w:cs="Arial"/>
        </w:rPr>
        <w:t xml:space="preserve">ansvarar för arbetet med att ta fram </w:t>
      </w:r>
      <w:r>
        <w:rPr>
          <w:rFonts w:asciiTheme="minorHAnsi" w:hAnsiTheme="minorHAnsi" w:cs="Arial"/>
        </w:rPr>
        <w:t>Detaljplanen</w:t>
      </w:r>
      <w:r w:rsidR="009B6428">
        <w:rPr>
          <w:rFonts w:asciiTheme="minorHAnsi" w:hAnsiTheme="minorHAnsi" w:cs="Arial"/>
        </w:rPr>
        <w:t xml:space="preserve"> </w:t>
      </w:r>
      <w:r w:rsidR="00BE64EB">
        <w:rPr>
          <w:rFonts w:asciiTheme="minorHAnsi" w:hAnsiTheme="minorHAnsi" w:cs="Arial"/>
        </w:rPr>
        <w:t xml:space="preserve">och genomföra erforderliga utredningar som krävs som underlag samt att ansvara för den formella handläggningen för att möjliggöra ett beslut om antagande. </w:t>
      </w:r>
    </w:p>
    <w:p w14:paraId="0A7E4D4C" w14:textId="77777777" w:rsidR="00B000C1" w:rsidRDefault="00B000C1" w:rsidP="000A23A2">
      <w:pPr>
        <w:suppressAutoHyphens/>
        <w:jc w:val="both"/>
      </w:pPr>
    </w:p>
    <w:p w14:paraId="0A5E6915" w14:textId="1E118034" w:rsidR="000E05C6" w:rsidRDefault="00491A7B" w:rsidP="000A23A2">
      <w:pPr>
        <w:suppressAutoHyphens/>
        <w:jc w:val="both"/>
      </w:pPr>
      <w:r>
        <w:t xml:space="preserve">Anser </w:t>
      </w:r>
      <w:r w:rsidR="00F97350">
        <w:t xml:space="preserve">Kommunen </w:t>
      </w:r>
      <w:r>
        <w:t>att det för up</w:t>
      </w:r>
      <w:r w:rsidR="00AF01A6">
        <w:t>pr</w:t>
      </w:r>
      <w:r>
        <w:t>ättande</w:t>
      </w:r>
      <w:r w:rsidR="00ED54D7">
        <w:t>t</w:t>
      </w:r>
      <w:r>
        <w:t xml:space="preserve"> av </w:t>
      </w:r>
      <w:r w:rsidR="00F97350">
        <w:rPr>
          <w:rFonts w:asciiTheme="minorHAnsi" w:hAnsiTheme="minorHAnsi" w:cs="Arial"/>
        </w:rPr>
        <w:t>Detaljplanen</w:t>
      </w:r>
      <w:r w:rsidR="00BB29FA">
        <w:rPr>
          <w:rFonts w:asciiTheme="minorHAnsi" w:hAnsiTheme="minorHAnsi" w:cs="Arial"/>
        </w:rPr>
        <w:t xml:space="preserve"> </w:t>
      </w:r>
      <w:r>
        <w:t xml:space="preserve">finns ett behov </w:t>
      </w:r>
      <w:r w:rsidR="00ED54D7">
        <w:t xml:space="preserve">av </w:t>
      </w:r>
      <w:r>
        <w:t>att säkerställa befintlig</w:t>
      </w:r>
      <w:r w:rsidR="00793F22">
        <w:t>a</w:t>
      </w:r>
      <w:r>
        <w:t xml:space="preserve"> </w:t>
      </w:r>
      <w:r w:rsidR="00793F22">
        <w:t xml:space="preserve">fastighetsgränser </w:t>
      </w:r>
      <w:r>
        <w:t xml:space="preserve">kan </w:t>
      </w:r>
      <w:r w:rsidR="00240AFB">
        <w:t xml:space="preserve">Kommunen </w:t>
      </w:r>
      <w:r>
        <w:t>ansöka om fastighetsbestämning hos L</w:t>
      </w:r>
      <w:r w:rsidR="00AF01A6">
        <w:t>a</w:t>
      </w:r>
      <w:r>
        <w:t>ntmäteriet.</w:t>
      </w:r>
      <w:r w:rsidR="000E05C6">
        <w:t xml:space="preserve"> Genom </w:t>
      </w:r>
      <w:r w:rsidR="00C91FEA">
        <w:t>Plankostnadsavtal</w:t>
      </w:r>
      <w:r w:rsidR="00240AFB">
        <w:t>et</w:t>
      </w:r>
      <w:r w:rsidR="00793F22">
        <w:t xml:space="preserve"> </w:t>
      </w:r>
      <w:r w:rsidR="000E05C6">
        <w:t xml:space="preserve">äger </w:t>
      </w:r>
      <w:r w:rsidR="00240AFB">
        <w:t>Kommunen</w:t>
      </w:r>
      <w:r w:rsidR="000E05C6">
        <w:t xml:space="preserve"> rätt att ansöka om fastighetsbestämning </w:t>
      </w:r>
      <w:r w:rsidR="009B6428">
        <w:t>på</w:t>
      </w:r>
      <w:r w:rsidR="000E05C6">
        <w:t xml:space="preserve"> </w:t>
      </w:r>
      <w:r w:rsidR="002D188F">
        <w:t>Föreningen</w:t>
      </w:r>
      <w:r w:rsidR="00240AFB">
        <w:t>s</w:t>
      </w:r>
      <w:r w:rsidR="00793F22">
        <w:t xml:space="preserve"> </w:t>
      </w:r>
      <w:r w:rsidR="000E05C6">
        <w:t>vägnar.</w:t>
      </w:r>
    </w:p>
    <w:p w14:paraId="457648F8" w14:textId="77777777" w:rsidR="006E2A04" w:rsidRDefault="006E2A04" w:rsidP="000A23A2">
      <w:pPr>
        <w:suppressAutoHyphens/>
        <w:jc w:val="both"/>
      </w:pPr>
    </w:p>
    <w:p w14:paraId="4DDCD630" w14:textId="07B6FD33" w:rsidR="006E2A04" w:rsidRDefault="002D188F" w:rsidP="000A23A2">
      <w:pPr>
        <w:suppressAutoHyphens/>
        <w:jc w:val="both"/>
      </w:pPr>
      <w:r>
        <w:t>Föreningen</w:t>
      </w:r>
      <w:r w:rsidR="009B6428">
        <w:t xml:space="preserve"> </w:t>
      </w:r>
      <w:r w:rsidR="006E2A04">
        <w:t>innehar ansvaret för kostnaderna</w:t>
      </w:r>
      <w:r w:rsidR="009B6428">
        <w:t xml:space="preserve"> </w:t>
      </w:r>
      <w:r w:rsidR="006E2A04">
        <w:t xml:space="preserve">kopplade till framtagandet av Detaljplanen, </w:t>
      </w:r>
      <w:r w:rsidR="00CC64B4">
        <w:t>nedan kallat</w:t>
      </w:r>
      <w:r w:rsidR="006E2A04">
        <w:t xml:space="preserve"> </w:t>
      </w:r>
      <w:r w:rsidR="00AF5E82">
        <w:rPr>
          <w:b/>
          <w:bCs/>
        </w:rPr>
        <w:t>Plankostnaderna</w:t>
      </w:r>
      <w:r w:rsidR="006E2A04">
        <w:t xml:space="preserve">. </w:t>
      </w:r>
      <w:r w:rsidR="00532545">
        <w:t>Plankostnaderna</w:t>
      </w:r>
      <w:r w:rsidR="006E2A04">
        <w:t xml:space="preserve"> ska fördelas enligt </w:t>
      </w:r>
      <w:r w:rsidR="00631C61">
        <w:br/>
      </w:r>
      <w:r w:rsidR="006E2A04">
        <w:rPr>
          <w:rFonts w:asciiTheme="minorHAnsi" w:eastAsia="Times New Roman" w:hAnsiTheme="minorHAnsi" w:cs="Arial"/>
          <w:szCs w:val="20"/>
          <w:lang w:eastAsia="sv-SE"/>
        </w:rPr>
        <w:t xml:space="preserve">§ 4 </w:t>
      </w:r>
      <w:r w:rsidR="00C2497C">
        <w:rPr>
          <w:rFonts w:asciiTheme="minorHAnsi" w:eastAsia="Times New Roman" w:hAnsiTheme="minorHAnsi" w:cs="Arial"/>
          <w:szCs w:val="20"/>
          <w:lang w:eastAsia="sv-SE"/>
        </w:rPr>
        <w:t>ANSVAR FÖR</w:t>
      </w:r>
      <w:r w:rsidR="006E2A04">
        <w:rPr>
          <w:rFonts w:asciiTheme="minorHAnsi" w:eastAsia="Times New Roman" w:hAnsiTheme="minorHAnsi" w:cs="Arial"/>
          <w:szCs w:val="20"/>
          <w:lang w:eastAsia="sv-SE"/>
        </w:rPr>
        <w:t xml:space="preserve"> PLANKOSTNADER</w:t>
      </w:r>
      <w:r w:rsidR="00E72FE2">
        <w:rPr>
          <w:rFonts w:asciiTheme="minorHAnsi" w:eastAsia="Times New Roman" w:hAnsiTheme="minorHAnsi" w:cs="Arial"/>
          <w:szCs w:val="20"/>
          <w:lang w:eastAsia="sv-SE"/>
        </w:rPr>
        <w:t>.</w:t>
      </w:r>
    </w:p>
    <w:p w14:paraId="5D32FD49" w14:textId="77777777" w:rsidR="00B41740" w:rsidRDefault="00B41740" w:rsidP="000A23A2">
      <w:pPr>
        <w:suppressAutoHyphens/>
        <w:jc w:val="both"/>
      </w:pPr>
    </w:p>
    <w:p w14:paraId="139AC5F6" w14:textId="77777777" w:rsidR="00FF7963" w:rsidRDefault="00FF7963" w:rsidP="0029724A">
      <w:pPr>
        <w:suppressAutoHyphens/>
        <w:spacing w:line="240" w:lineRule="auto"/>
      </w:pPr>
      <w:r>
        <w:br w:type="page"/>
      </w:r>
    </w:p>
    <w:p w14:paraId="2A5D45FA" w14:textId="65799F4B" w:rsidR="001D1EBE" w:rsidRDefault="001D686A" w:rsidP="000A23A2">
      <w:pPr>
        <w:suppressAutoHyphens/>
        <w:jc w:val="both"/>
      </w:pPr>
      <w:r>
        <w:lastRenderedPageBreak/>
        <w:t xml:space="preserve">Parterna </w:t>
      </w:r>
      <w:r w:rsidR="00D71E3C" w:rsidRPr="0074795B">
        <w:t xml:space="preserve">ska verka för att gemensamt lösa de frågor som är föranledda av </w:t>
      </w:r>
      <w:r w:rsidR="00CC64B4">
        <w:t xml:space="preserve">arbetet med </w:t>
      </w:r>
      <w:r>
        <w:t>Detaljplanen</w:t>
      </w:r>
      <w:r w:rsidR="00D71E3C" w:rsidRPr="0074795B">
        <w:t>.</w:t>
      </w:r>
    </w:p>
    <w:p w14:paraId="59F5E688" w14:textId="177866BD" w:rsidR="000E05C6" w:rsidRPr="00CD3389" w:rsidRDefault="000E05C6" w:rsidP="000A23A2">
      <w:pPr>
        <w:pStyle w:val="Rubrik2"/>
        <w:suppressAutoHyphens/>
        <w:jc w:val="both"/>
      </w:pPr>
      <w:bookmarkStart w:id="1" w:name="_Ref473711759"/>
      <w:r w:rsidRPr="0057585D">
        <w:t>§ 4</w:t>
      </w:r>
      <w:r w:rsidRPr="0057585D">
        <w:tab/>
      </w:r>
      <w:r w:rsidR="005A5D65" w:rsidRPr="0057585D">
        <w:t>ANSVAR FÖR</w:t>
      </w:r>
      <w:r w:rsidRPr="0057585D">
        <w:t xml:space="preserve"> </w:t>
      </w:r>
      <w:r w:rsidR="0057585D" w:rsidRPr="0057585D">
        <w:t>PLAN</w:t>
      </w:r>
      <w:r w:rsidRPr="0057585D">
        <w:t>KOSTNADER</w:t>
      </w:r>
      <w:bookmarkEnd w:id="1"/>
    </w:p>
    <w:p w14:paraId="7E911E5C" w14:textId="77777777" w:rsidR="00167EA1" w:rsidRDefault="00167EA1" w:rsidP="000A23A2">
      <w:pPr>
        <w:suppressAutoHyphens/>
        <w:jc w:val="both"/>
        <w:rPr>
          <w:rFonts w:cs="Arial"/>
          <w:b/>
          <w:bCs/>
          <w:color w:val="000000"/>
          <w:szCs w:val="20"/>
        </w:rPr>
      </w:pPr>
    </w:p>
    <w:p w14:paraId="2824DA5F" w14:textId="3BEDBEDA" w:rsidR="00940E2E" w:rsidRDefault="002D188F" w:rsidP="000A23A2">
      <w:pPr>
        <w:suppressAutoHyphens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Föreningen</w:t>
      </w:r>
      <w:r w:rsidR="00FA6E3B">
        <w:rPr>
          <w:rFonts w:cs="Arial"/>
          <w:color w:val="000000"/>
          <w:szCs w:val="20"/>
        </w:rPr>
        <w:t xml:space="preserve"> </w:t>
      </w:r>
      <w:r w:rsidR="000E05C6" w:rsidRPr="002A6F4B">
        <w:rPr>
          <w:rFonts w:cs="Arial"/>
          <w:color w:val="000000"/>
          <w:szCs w:val="20"/>
        </w:rPr>
        <w:t>har</w:t>
      </w:r>
      <w:r w:rsidR="00576B30">
        <w:rPr>
          <w:rFonts w:cs="Arial"/>
          <w:color w:val="000000"/>
          <w:szCs w:val="20"/>
        </w:rPr>
        <w:t xml:space="preserve"> </w:t>
      </w:r>
      <w:r w:rsidR="000E05C6" w:rsidRPr="002A6F4B">
        <w:rPr>
          <w:rFonts w:cs="Arial"/>
          <w:color w:val="000000"/>
          <w:szCs w:val="20"/>
        </w:rPr>
        <w:t xml:space="preserve">fullt ansvar för </w:t>
      </w:r>
      <w:r w:rsidR="00FA6E3B">
        <w:rPr>
          <w:rFonts w:cs="Arial"/>
          <w:color w:val="000000"/>
          <w:szCs w:val="20"/>
        </w:rPr>
        <w:t xml:space="preserve">Plankostnaderna </w:t>
      </w:r>
      <w:r w:rsidR="003B3615" w:rsidRPr="00B41740">
        <w:rPr>
          <w:rFonts w:cs="Arial"/>
          <w:color w:val="000000"/>
          <w:szCs w:val="20"/>
        </w:rPr>
        <w:t>från och med</w:t>
      </w:r>
      <w:r w:rsidR="00694266">
        <w:rPr>
          <w:rFonts w:cs="Arial"/>
          <w:color w:val="000000"/>
          <w:szCs w:val="20"/>
        </w:rPr>
        <w:t xml:space="preserve"> </w:t>
      </w:r>
      <w:r w:rsidR="00694266" w:rsidRPr="00694266">
        <w:rPr>
          <w:rFonts w:cs="Arial"/>
          <w:color w:val="000000"/>
          <w:szCs w:val="20"/>
          <w:highlight w:val="yellow"/>
        </w:rPr>
        <w:t>dag</w:t>
      </w:r>
      <w:r w:rsidR="003A193A" w:rsidRPr="00694266">
        <w:rPr>
          <w:rFonts w:cs="Arial"/>
          <w:color w:val="000000"/>
          <w:szCs w:val="20"/>
          <w:highlight w:val="yellow"/>
        </w:rPr>
        <w:t xml:space="preserve"> </w:t>
      </w:r>
      <w:r w:rsidR="00694266" w:rsidRPr="00694266">
        <w:rPr>
          <w:rFonts w:cs="Arial"/>
          <w:color w:val="000000"/>
          <w:szCs w:val="20"/>
          <w:highlight w:val="yellow"/>
        </w:rPr>
        <w:t>månad</w:t>
      </w:r>
      <w:r w:rsidR="003A193A" w:rsidRPr="00B41740">
        <w:rPr>
          <w:rFonts w:cs="Arial"/>
          <w:color w:val="000000"/>
          <w:szCs w:val="20"/>
        </w:rPr>
        <w:t xml:space="preserve"> 20</w:t>
      </w:r>
      <w:r w:rsidR="00694266" w:rsidRPr="00694266">
        <w:rPr>
          <w:rFonts w:cs="Arial"/>
          <w:color w:val="000000"/>
          <w:szCs w:val="20"/>
          <w:highlight w:val="yellow"/>
        </w:rPr>
        <w:t>xx</w:t>
      </w:r>
      <w:r w:rsidR="00FA0949" w:rsidRPr="003A193A">
        <w:rPr>
          <w:rFonts w:cs="Arial"/>
          <w:color w:val="000000"/>
          <w:szCs w:val="20"/>
        </w:rPr>
        <w:t>.</w:t>
      </w:r>
      <w:r w:rsidR="00FA0949">
        <w:rPr>
          <w:rFonts w:cs="Arial"/>
          <w:color w:val="000000"/>
          <w:szCs w:val="20"/>
        </w:rPr>
        <w:t xml:space="preserve"> </w:t>
      </w:r>
      <w:r w:rsidR="000E05C6" w:rsidRPr="002A6F4B">
        <w:rPr>
          <w:rFonts w:cs="Arial"/>
          <w:color w:val="000000"/>
          <w:szCs w:val="20"/>
        </w:rPr>
        <w:t xml:space="preserve">I </w:t>
      </w:r>
      <w:r w:rsidR="00FA6E3B">
        <w:rPr>
          <w:rFonts w:cs="Arial"/>
          <w:color w:val="000000"/>
          <w:szCs w:val="20"/>
        </w:rPr>
        <w:t>Plankostnaderna</w:t>
      </w:r>
      <w:r w:rsidR="006F78A5">
        <w:rPr>
          <w:rFonts w:cs="Arial"/>
          <w:color w:val="000000"/>
          <w:szCs w:val="20"/>
        </w:rPr>
        <w:t xml:space="preserve"> </w:t>
      </w:r>
      <w:r w:rsidR="000E05C6" w:rsidRPr="002A6F4B">
        <w:rPr>
          <w:rFonts w:cs="Arial"/>
          <w:color w:val="000000"/>
          <w:szCs w:val="20"/>
        </w:rPr>
        <w:t xml:space="preserve">ingår för </w:t>
      </w:r>
      <w:r w:rsidR="00FA6E3B">
        <w:rPr>
          <w:rFonts w:cs="Arial"/>
          <w:color w:val="000000"/>
          <w:szCs w:val="20"/>
        </w:rPr>
        <w:t>Detaljplanen</w:t>
      </w:r>
      <w:r w:rsidR="000E05C6" w:rsidRPr="002A6F4B">
        <w:rPr>
          <w:rFonts w:cs="Arial"/>
          <w:color w:val="000000"/>
          <w:szCs w:val="20"/>
        </w:rPr>
        <w:t xml:space="preserve"> nödvändiga utredningar och </w:t>
      </w:r>
      <w:r w:rsidR="00BA6A75">
        <w:rPr>
          <w:rFonts w:cs="Arial"/>
          <w:color w:val="000000"/>
          <w:szCs w:val="20"/>
        </w:rPr>
        <w:t>projektering</w:t>
      </w:r>
      <w:r w:rsidR="001040E3">
        <w:rPr>
          <w:rFonts w:cs="Arial"/>
          <w:color w:val="000000"/>
          <w:szCs w:val="20"/>
        </w:rPr>
        <w:t>ar</w:t>
      </w:r>
      <w:r w:rsidR="00BA6A75">
        <w:rPr>
          <w:rFonts w:cs="Arial"/>
          <w:color w:val="000000"/>
          <w:szCs w:val="20"/>
        </w:rPr>
        <w:t xml:space="preserve"> samt </w:t>
      </w:r>
      <w:r w:rsidR="000E05C6" w:rsidRPr="002A6F4B">
        <w:rPr>
          <w:rFonts w:cs="Arial"/>
          <w:color w:val="000000"/>
          <w:szCs w:val="20"/>
        </w:rPr>
        <w:t>ne</w:t>
      </w:r>
      <w:r w:rsidR="006F78A5">
        <w:rPr>
          <w:rFonts w:cs="Arial"/>
          <w:color w:val="000000"/>
          <w:szCs w:val="20"/>
        </w:rPr>
        <w:t xml:space="preserve">dlagd </w:t>
      </w:r>
      <w:r w:rsidR="00280E74">
        <w:rPr>
          <w:rFonts w:cs="Arial"/>
          <w:color w:val="000000"/>
          <w:szCs w:val="20"/>
        </w:rPr>
        <w:t>arbets</w:t>
      </w:r>
      <w:r w:rsidR="006F78A5">
        <w:rPr>
          <w:rFonts w:cs="Arial"/>
          <w:color w:val="000000"/>
          <w:szCs w:val="20"/>
        </w:rPr>
        <w:t>tid</w:t>
      </w:r>
      <w:r w:rsidR="00FA0949">
        <w:rPr>
          <w:rFonts w:cs="Arial"/>
          <w:color w:val="000000"/>
          <w:szCs w:val="20"/>
        </w:rPr>
        <w:t xml:space="preserve"> </w:t>
      </w:r>
      <w:r w:rsidR="00280E74">
        <w:rPr>
          <w:rFonts w:cs="Arial"/>
          <w:color w:val="000000"/>
          <w:szCs w:val="20"/>
        </w:rPr>
        <w:t xml:space="preserve">i projektet för </w:t>
      </w:r>
      <w:r w:rsidR="00E647E4">
        <w:rPr>
          <w:rFonts w:cs="Arial"/>
          <w:color w:val="000000"/>
          <w:szCs w:val="20"/>
        </w:rPr>
        <w:t xml:space="preserve">Kommunens </w:t>
      </w:r>
      <w:r w:rsidR="00280E74">
        <w:rPr>
          <w:rFonts w:cs="Arial"/>
          <w:color w:val="000000"/>
          <w:szCs w:val="20"/>
        </w:rPr>
        <w:t>egen personal</w:t>
      </w:r>
      <w:r w:rsidR="005D1939">
        <w:rPr>
          <w:rFonts w:cs="Arial"/>
          <w:color w:val="000000"/>
          <w:szCs w:val="20"/>
        </w:rPr>
        <w:t xml:space="preserve"> och konsulter </w:t>
      </w:r>
      <w:r w:rsidR="00280E74">
        <w:rPr>
          <w:rFonts w:cs="Arial"/>
          <w:color w:val="000000"/>
          <w:szCs w:val="20"/>
        </w:rPr>
        <w:t xml:space="preserve">inom </w:t>
      </w:r>
      <w:r w:rsidR="00FA6E3B">
        <w:rPr>
          <w:rFonts w:cs="Arial"/>
          <w:color w:val="000000"/>
          <w:szCs w:val="20"/>
        </w:rPr>
        <w:t xml:space="preserve">Kommunen </w:t>
      </w:r>
      <w:r w:rsidR="006F78A5">
        <w:rPr>
          <w:rFonts w:cs="Arial"/>
          <w:color w:val="000000"/>
          <w:szCs w:val="20"/>
        </w:rPr>
        <w:t>enligt</w:t>
      </w:r>
      <w:r w:rsidR="001B35CF">
        <w:rPr>
          <w:rFonts w:cs="Arial"/>
          <w:color w:val="000000"/>
          <w:szCs w:val="20"/>
        </w:rPr>
        <w:t xml:space="preserve"> vid var tid</w:t>
      </w:r>
      <w:r w:rsidR="006F78A5">
        <w:rPr>
          <w:rFonts w:cs="Arial"/>
          <w:color w:val="000000"/>
          <w:szCs w:val="20"/>
        </w:rPr>
        <w:t xml:space="preserve"> </w:t>
      </w:r>
      <w:r w:rsidR="006F78A5" w:rsidRPr="00B41740">
        <w:rPr>
          <w:rFonts w:cs="Arial"/>
          <w:color w:val="000000"/>
          <w:szCs w:val="20"/>
        </w:rPr>
        <w:t>gällande taxa</w:t>
      </w:r>
      <w:r w:rsidR="006F78A5" w:rsidRPr="003A193A">
        <w:rPr>
          <w:rFonts w:cs="Arial"/>
          <w:color w:val="000000"/>
          <w:szCs w:val="20"/>
        </w:rPr>
        <w:t>.</w:t>
      </w:r>
      <w:r w:rsidR="001744DF">
        <w:rPr>
          <w:rFonts w:cs="Arial"/>
          <w:color w:val="000000"/>
          <w:szCs w:val="20"/>
        </w:rPr>
        <w:t xml:space="preserve"> </w:t>
      </w:r>
    </w:p>
    <w:p w14:paraId="7ABD2B26" w14:textId="77777777" w:rsidR="00025976" w:rsidRDefault="00025976" w:rsidP="000A23A2">
      <w:pPr>
        <w:suppressAutoHyphens/>
        <w:jc w:val="both"/>
        <w:rPr>
          <w:rFonts w:cs="Arial"/>
          <w:color w:val="000000"/>
          <w:szCs w:val="20"/>
        </w:rPr>
      </w:pPr>
    </w:p>
    <w:p w14:paraId="6ACDBFFC" w14:textId="14C25491" w:rsidR="00025976" w:rsidRDefault="00025976" w:rsidP="000A23A2">
      <w:pPr>
        <w:suppressAutoHyphens/>
        <w:jc w:val="both"/>
        <w:rPr>
          <w:rFonts w:cs="Arial"/>
          <w:color w:val="000000"/>
          <w:szCs w:val="20"/>
        </w:rPr>
      </w:pPr>
      <w:r w:rsidRPr="006F78A5">
        <w:rPr>
          <w:rFonts w:cs="Arial"/>
          <w:color w:val="000000"/>
          <w:szCs w:val="20"/>
        </w:rPr>
        <w:t xml:space="preserve">Kostnaden för eventuell </w:t>
      </w:r>
      <w:r>
        <w:rPr>
          <w:rFonts w:cs="Arial"/>
          <w:color w:val="000000"/>
          <w:szCs w:val="20"/>
        </w:rPr>
        <w:t xml:space="preserve">fastighetsbestämning </w:t>
      </w:r>
      <w:r w:rsidRPr="006F78A5">
        <w:rPr>
          <w:rFonts w:cs="Arial"/>
          <w:color w:val="000000"/>
          <w:szCs w:val="20"/>
        </w:rPr>
        <w:t xml:space="preserve">fördelas av </w:t>
      </w:r>
      <w:r>
        <w:rPr>
          <w:rFonts w:cs="Arial"/>
          <w:color w:val="000000"/>
          <w:szCs w:val="20"/>
        </w:rPr>
        <w:t>L</w:t>
      </w:r>
      <w:r w:rsidRPr="006F78A5">
        <w:rPr>
          <w:rFonts w:cs="Arial"/>
          <w:color w:val="000000"/>
          <w:szCs w:val="20"/>
        </w:rPr>
        <w:t>antmäteriet</w:t>
      </w:r>
      <w:r>
        <w:rPr>
          <w:rFonts w:cs="Arial"/>
          <w:color w:val="000000"/>
          <w:szCs w:val="20"/>
        </w:rPr>
        <w:t xml:space="preserve">. </w:t>
      </w:r>
      <w:r w:rsidRPr="006F78A5">
        <w:rPr>
          <w:rFonts w:cs="Arial"/>
          <w:color w:val="000000"/>
          <w:szCs w:val="20"/>
        </w:rPr>
        <w:t xml:space="preserve">Fördelas någon kostnad på </w:t>
      </w:r>
      <w:r w:rsidR="00EB34A9">
        <w:rPr>
          <w:rFonts w:cs="Arial"/>
          <w:color w:val="000000"/>
          <w:szCs w:val="20"/>
        </w:rPr>
        <w:t>Kommunen</w:t>
      </w:r>
      <w:r w:rsidRPr="00492CA5">
        <w:rPr>
          <w:rFonts w:cs="Arial"/>
          <w:color w:val="000000"/>
          <w:szCs w:val="20"/>
        </w:rPr>
        <w:t xml:space="preserve"> </w:t>
      </w:r>
      <w:r w:rsidRPr="006F78A5">
        <w:rPr>
          <w:rFonts w:cs="Arial"/>
          <w:color w:val="000000"/>
          <w:szCs w:val="20"/>
        </w:rPr>
        <w:t xml:space="preserve">ska den ses som en kostnad för att ta fram </w:t>
      </w:r>
      <w:r w:rsidR="00EB34A9">
        <w:rPr>
          <w:rFonts w:asciiTheme="minorHAnsi" w:hAnsiTheme="minorHAnsi" w:cs="Arial"/>
        </w:rPr>
        <w:t>Detaljplanen</w:t>
      </w:r>
      <w:r w:rsidR="005061B4">
        <w:rPr>
          <w:rFonts w:asciiTheme="minorHAnsi" w:hAnsiTheme="minorHAnsi" w:cs="Arial"/>
        </w:rPr>
        <w:t xml:space="preserve"> </w:t>
      </w:r>
      <w:r w:rsidRPr="006F78A5">
        <w:rPr>
          <w:rFonts w:cs="Arial"/>
          <w:color w:val="000000"/>
          <w:szCs w:val="20"/>
        </w:rPr>
        <w:t>och</w:t>
      </w:r>
      <w:r>
        <w:rPr>
          <w:rFonts w:cs="Arial"/>
          <w:color w:val="000000"/>
          <w:szCs w:val="20"/>
        </w:rPr>
        <w:t xml:space="preserve"> ingå i </w:t>
      </w:r>
      <w:r w:rsidR="00EB34A9">
        <w:rPr>
          <w:rFonts w:cs="Arial"/>
          <w:color w:val="000000"/>
          <w:szCs w:val="20"/>
        </w:rPr>
        <w:t>Plankostnaderna</w:t>
      </w:r>
      <w:r>
        <w:rPr>
          <w:rFonts w:cs="Arial"/>
          <w:color w:val="000000"/>
          <w:szCs w:val="20"/>
        </w:rPr>
        <w:t>.</w:t>
      </w:r>
    </w:p>
    <w:p w14:paraId="0AA2E1B8" w14:textId="77777777" w:rsidR="001744DF" w:rsidRDefault="001744DF" w:rsidP="000A23A2">
      <w:pPr>
        <w:suppressAutoHyphens/>
        <w:jc w:val="both"/>
        <w:rPr>
          <w:rFonts w:cs="Arial"/>
          <w:color w:val="000000"/>
          <w:szCs w:val="20"/>
        </w:rPr>
      </w:pPr>
    </w:p>
    <w:p w14:paraId="4B74C0B3" w14:textId="2938B942" w:rsidR="0019263C" w:rsidRDefault="00EB34A9" w:rsidP="000A23A2">
      <w:pPr>
        <w:suppressAutoHyphens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Kommunen</w:t>
      </w:r>
      <w:r w:rsidR="006F78A5" w:rsidRPr="000D2741">
        <w:rPr>
          <w:rFonts w:cs="Arial"/>
          <w:color w:val="000000"/>
          <w:szCs w:val="20"/>
        </w:rPr>
        <w:t xml:space="preserve"> äger rätt att fakturera</w:t>
      </w:r>
      <w:r w:rsidR="00323ECD">
        <w:rPr>
          <w:rFonts w:cs="Arial"/>
          <w:color w:val="000000"/>
          <w:szCs w:val="20"/>
        </w:rPr>
        <w:t xml:space="preserve"> de</w:t>
      </w:r>
      <w:r w:rsidR="006F78A5" w:rsidRPr="000D2741">
        <w:rPr>
          <w:rFonts w:cs="Arial"/>
          <w:color w:val="000000"/>
          <w:szCs w:val="20"/>
        </w:rPr>
        <w:t xml:space="preserve"> upparbetade </w:t>
      </w:r>
      <w:r>
        <w:rPr>
          <w:rFonts w:cs="Arial"/>
          <w:color w:val="000000"/>
          <w:szCs w:val="20"/>
        </w:rPr>
        <w:t>Plankostnaderna</w:t>
      </w:r>
      <w:r w:rsidR="005061B4">
        <w:rPr>
          <w:rFonts w:cs="Arial"/>
          <w:color w:val="000000"/>
          <w:szCs w:val="20"/>
        </w:rPr>
        <w:t xml:space="preserve"> </w:t>
      </w:r>
      <w:r w:rsidR="006F78A5" w:rsidRPr="000D2741">
        <w:rPr>
          <w:rFonts w:cs="Arial"/>
          <w:color w:val="000000"/>
          <w:szCs w:val="20"/>
        </w:rPr>
        <w:t>löpande</w:t>
      </w:r>
      <w:r w:rsidR="00683F63" w:rsidRPr="000D2741">
        <w:rPr>
          <w:rFonts w:cs="Arial"/>
          <w:color w:val="000000"/>
          <w:szCs w:val="20"/>
        </w:rPr>
        <w:t xml:space="preserve"> </w:t>
      </w:r>
      <w:r w:rsidR="00A236FA">
        <w:rPr>
          <w:rFonts w:cs="Arial"/>
          <w:color w:val="000000"/>
          <w:szCs w:val="20"/>
        </w:rPr>
        <w:t>kvartal</w:t>
      </w:r>
      <w:r w:rsidR="006F78A5" w:rsidRPr="00B41740">
        <w:rPr>
          <w:rFonts w:cs="Arial"/>
          <w:color w:val="000000"/>
          <w:szCs w:val="20"/>
        </w:rPr>
        <w:t>svis.</w:t>
      </w:r>
      <w:r w:rsidR="006F78A5" w:rsidRPr="006F78A5">
        <w:rPr>
          <w:rFonts w:cs="Arial"/>
          <w:color w:val="000000"/>
          <w:szCs w:val="20"/>
        </w:rPr>
        <w:t xml:space="preserve"> Om </w:t>
      </w:r>
      <w:r w:rsidR="00090FC8">
        <w:rPr>
          <w:rFonts w:cs="Arial"/>
          <w:color w:val="000000"/>
          <w:szCs w:val="20"/>
        </w:rPr>
        <w:t>det</w:t>
      </w:r>
      <w:r w:rsidR="006F78A5" w:rsidRPr="006F78A5">
        <w:rPr>
          <w:rFonts w:cs="Arial"/>
          <w:color w:val="000000"/>
          <w:szCs w:val="20"/>
        </w:rPr>
        <w:t xml:space="preserve"> är lämpligare kan </w:t>
      </w:r>
      <w:r>
        <w:rPr>
          <w:rFonts w:cs="Arial"/>
          <w:color w:val="000000"/>
          <w:szCs w:val="20"/>
        </w:rPr>
        <w:t xml:space="preserve">Kommunen </w:t>
      </w:r>
      <w:r w:rsidR="006F78A5" w:rsidRPr="006F78A5">
        <w:rPr>
          <w:rFonts w:cs="Arial"/>
          <w:color w:val="000000"/>
          <w:szCs w:val="20"/>
        </w:rPr>
        <w:t xml:space="preserve">välja att fakturera kostnaden enligt längre intervall. </w:t>
      </w:r>
      <w:r w:rsidR="003751C5">
        <w:rPr>
          <w:rFonts w:cs="Arial"/>
          <w:color w:val="000000"/>
          <w:szCs w:val="20"/>
        </w:rPr>
        <w:t xml:space="preserve">I fakturaunderlaget ska antalet </w:t>
      </w:r>
      <w:r w:rsidR="00585225">
        <w:rPr>
          <w:rFonts w:cs="Arial"/>
          <w:color w:val="000000"/>
          <w:szCs w:val="20"/>
        </w:rPr>
        <w:t xml:space="preserve">nerlagda </w:t>
      </w:r>
      <w:r w:rsidR="003751C5">
        <w:rPr>
          <w:rFonts w:cs="Arial"/>
          <w:color w:val="000000"/>
          <w:szCs w:val="20"/>
        </w:rPr>
        <w:t xml:space="preserve">timmar </w:t>
      </w:r>
      <w:r w:rsidR="00030CE1">
        <w:rPr>
          <w:rFonts w:cs="Arial"/>
          <w:color w:val="000000"/>
          <w:szCs w:val="20"/>
        </w:rPr>
        <w:t xml:space="preserve">för </w:t>
      </w:r>
      <w:r w:rsidR="00F65BCD">
        <w:rPr>
          <w:rFonts w:cs="Arial"/>
          <w:color w:val="000000"/>
          <w:szCs w:val="20"/>
        </w:rPr>
        <w:t xml:space="preserve">respektive resurs från </w:t>
      </w:r>
      <w:r w:rsidR="00030CE1">
        <w:rPr>
          <w:rFonts w:cs="Arial"/>
          <w:color w:val="000000"/>
          <w:szCs w:val="20"/>
        </w:rPr>
        <w:t xml:space="preserve">Kommunens personal </w:t>
      </w:r>
      <w:r w:rsidR="003751C5">
        <w:rPr>
          <w:rFonts w:cs="Arial"/>
          <w:color w:val="000000"/>
          <w:szCs w:val="20"/>
        </w:rPr>
        <w:t>framgå.</w:t>
      </w:r>
    </w:p>
    <w:p w14:paraId="16431CCA" w14:textId="77777777" w:rsidR="0019263C" w:rsidRDefault="0019263C" w:rsidP="000A23A2">
      <w:pPr>
        <w:suppressAutoHyphens/>
        <w:jc w:val="both"/>
        <w:rPr>
          <w:rFonts w:cs="Arial"/>
          <w:color w:val="000000"/>
          <w:szCs w:val="20"/>
        </w:rPr>
      </w:pPr>
    </w:p>
    <w:p w14:paraId="7F74989D" w14:textId="22D9BD62" w:rsidR="00CC64B4" w:rsidRDefault="006F78A5" w:rsidP="000A23A2">
      <w:pPr>
        <w:suppressAutoHyphens/>
        <w:jc w:val="both"/>
        <w:rPr>
          <w:rFonts w:cs="Arial"/>
          <w:color w:val="000000"/>
          <w:szCs w:val="20"/>
        </w:rPr>
      </w:pPr>
      <w:r w:rsidRPr="006F78A5">
        <w:rPr>
          <w:rFonts w:cs="Arial"/>
          <w:color w:val="000000"/>
          <w:szCs w:val="20"/>
        </w:rPr>
        <w:t>Betalning sker mot faktura som ska betalas inom 30 dagar. Vid försening utgår dröjsmålsränta enligt 6</w:t>
      </w:r>
      <w:r w:rsidR="00090FC8">
        <w:rPr>
          <w:rFonts w:cs="Arial"/>
          <w:color w:val="000000"/>
          <w:szCs w:val="20"/>
        </w:rPr>
        <w:t xml:space="preserve"> §</w:t>
      </w:r>
      <w:r w:rsidRPr="006F78A5">
        <w:rPr>
          <w:rFonts w:cs="Arial"/>
          <w:color w:val="000000"/>
          <w:szCs w:val="20"/>
        </w:rPr>
        <w:t xml:space="preserve"> räntelagen (referensränta + 8 procentenheter från förfallodagen).</w:t>
      </w:r>
      <w:r w:rsidR="00387019">
        <w:rPr>
          <w:rFonts w:cs="Arial"/>
          <w:color w:val="000000"/>
          <w:szCs w:val="20"/>
        </w:rPr>
        <w:t xml:space="preserve"> </w:t>
      </w:r>
    </w:p>
    <w:p w14:paraId="5DCC7C3B" w14:textId="77777777" w:rsidR="00CC64B4" w:rsidRDefault="00CC64B4" w:rsidP="000A23A2">
      <w:pPr>
        <w:suppressAutoHyphens/>
        <w:jc w:val="both"/>
        <w:rPr>
          <w:rFonts w:cs="Arial"/>
          <w:color w:val="000000"/>
          <w:szCs w:val="20"/>
        </w:rPr>
      </w:pPr>
    </w:p>
    <w:p w14:paraId="0FA5712E" w14:textId="5133AB54" w:rsidR="006F78A5" w:rsidRPr="00BE40EE" w:rsidRDefault="002D188F" w:rsidP="000A23A2">
      <w:pPr>
        <w:suppressAutoHyphens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Föreningen</w:t>
      </w:r>
      <w:r w:rsidR="000668FF">
        <w:rPr>
          <w:rFonts w:cs="Arial"/>
          <w:color w:val="000000"/>
          <w:szCs w:val="20"/>
        </w:rPr>
        <w:t xml:space="preserve"> </w:t>
      </w:r>
      <w:r w:rsidR="00661819">
        <w:rPr>
          <w:rFonts w:cs="Arial"/>
          <w:color w:val="000000"/>
          <w:szCs w:val="20"/>
        </w:rPr>
        <w:t xml:space="preserve">ansvarar för att tillhandahålla </w:t>
      </w:r>
      <w:r w:rsidR="00EB34A9">
        <w:rPr>
          <w:rFonts w:cs="Arial"/>
          <w:color w:val="000000"/>
          <w:szCs w:val="20"/>
        </w:rPr>
        <w:t>Kommunen</w:t>
      </w:r>
      <w:r w:rsidR="000668FF">
        <w:rPr>
          <w:rFonts w:cs="Arial"/>
          <w:color w:val="000000"/>
          <w:szCs w:val="20"/>
        </w:rPr>
        <w:t xml:space="preserve"> </w:t>
      </w:r>
      <w:r w:rsidR="00661819">
        <w:rPr>
          <w:rFonts w:cs="Arial"/>
          <w:color w:val="000000"/>
          <w:szCs w:val="20"/>
        </w:rPr>
        <w:t xml:space="preserve">med korrekta faktureringsuppgifter, </w:t>
      </w:r>
      <w:r w:rsidR="0043568E">
        <w:rPr>
          <w:rFonts w:cs="Arial"/>
          <w:color w:val="000000"/>
          <w:szCs w:val="20"/>
        </w:rPr>
        <w:t>s</w:t>
      </w:r>
      <w:r w:rsidR="00661819">
        <w:rPr>
          <w:rFonts w:cs="Arial"/>
          <w:color w:val="000000"/>
          <w:szCs w:val="20"/>
        </w:rPr>
        <w:t xml:space="preserve">e </w:t>
      </w:r>
      <w:r w:rsidR="00661819" w:rsidRPr="00B41740">
        <w:rPr>
          <w:rFonts w:cs="Arial"/>
          <w:color w:val="000000"/>
          <w:szCs w:val="20"/>
          <w:u w:val="single"/>
        </w:rPr>
        <w:t>bilaga 3</w:t>
      </w:r>
      <w:r w:rsidR="00661819">
        <w:rPr>
          <w:rFonts w:cs="Arial"/>
          <w:color w:val="000000"/>
          <w:szCs w:val="20"/>
        </w:rPr>
        <w:t xml:space="preserve">. </w:t>
      </w:r>
      <w:r>
        <w:rPr>
          <w:rFonts w:cs="Arial"/>
          <w:color w:val="000000"/>
          <w:szCs w:val="20"/>
        </w:rPr>
        <w:t>Föreningen</w:t>
      </w:r>
      <w:r w:rsidR="00EB34A9">
        <w:rPr>
          <w:rFonts w:cs="Arial"/>
          <w:color w:val="000000"/>
          <w:szCs w:val="20"/>
        </w:rPr>
        <w:t xml:space="preserve"> </w:t>
      </w:r>
      <w:r w:rsidR="00661819">
        <w:rPr>
          <w:rFonts w:cs="Arial"/>
          <w:color w:val="000000"/>
          <w:szCs w:val="20"/>
        </w:rPr>
        <w:t xml:space="preserve">ansvarar för att meddela </w:t>
      </w:r>
      <w:r w:rsidR="00EB34A9">
        <w:rPr>
          <w:rFonts w:cs="Arial"/>
          <w:color w:val="000000"/>
          <w:szCs w:val="20"/>
        </w:rPr>
        <w:t>Kommunen</w:t>
      </w:r>
      <w:r w:rsidR="00631C61">
        <w:rPr>
          <w:rFonts w:cs="Arial"/>
          <w:color w:val="000000"/>
          <w:szCs w:val="20"/>
        </w:rPr>
        <w:t xml:space="preserve"> </w:t>
      </w:r>
      <w:r w:rsidR="00661819">
        <w:rPr>
          <w:rFonts w:cs="Arial"/>
          <w:color w:val="000000"/>
          <w:szCs w:val="20"/>
        </w:rPr>
        <w:t>om fakturerings</w:t>
      </w:r>
      <w:r w:rsidR="0043568E">
        <w:rPr>
          <w:rFonts w:cs="Arial"/>
          <w:color w:val="000000"/>
          <w:szCs w:val="20"/>
        </w:rPr>
        <w:t>uppgifterna</w:t>
      </w:r>
      <w:r w:rsidR="00661819">
        <w:rPr>
          <w:rFonts w:cs="Arial"/>
          <w:color w:val="000000"/>
          <w:szCs w:val="20"/>
        </w:rPr>
        <w:t xml:space="preserve"> ändras.</w:t>
      </w:r>
    </w:p>
    <w:p w14:paraId="224BFD52" w14:textId="77777777" w:rsidR="000E05C6" w:rsidRDefault="000E05C6" w:rsidP="000A23A2">
      <w:pPr>
        <w:pStyle w:val="Rubrik2"/>
        <w:suppressAutoHyphens/>
        <w:jc w:val="both"/>
      </w:pPr>
      <w:r>
        <w:t>§ 5</w:t>
      </w:r>
      <w:r>
        <w:tab/>
        <w:t>AVBRYTANDE AV PLANARBETE</w:t>
      </w:r>
    </w:p>
    <w:p w14:paraId="2A6B723E" w14:textId="77777777" w:rsidR="00167EA1" w:rsidRDefault="00167EA1" w:rsidP="000A23A2">
      <w:pPr>
        <w:pStyle w:val="Brdtext"/>
        <w:suppressAutoHyphens/>
        <w:ind w:left="0"/>
        <w:jc w:val="both"/>
      </w:pPr>
    </w:p>
    <w:p w14:paraId="746C20F9" w14:textId="3674DFF9" w:rsidR="00D72F7A" w:rsidRDefault="002D188F" w:rsidP="000A23A2">
      <w:pPr>
        <w:pStyle w:val="Brdtext"/>
        <w:suppressAutoHyphens/>
        <w:ind w:left="0"/>
        <w:jc w:val="both"/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>Föreningen</w:t>
      </w:r>
      <w:r w:rsidR="00EB34A9">
        <w:rPr>
          <w:rFonts w:asciiTheme="minorHAnsi" w:hAnsiTheme="minorHAnsi" w:cs="Arial"/>
          <w:sz w:val="20"/>
        </w:rPr>
        <w:t xml:space="preserve"> </w:t>
      </w:r>
      <w:r w:rsidR="001C5541" w:rsidRPr="0045352F">
        <w:rPr>
          <w:rFonts w:asciiTheme="minorHAnsi" w:hAnsiTheme="minorHAnsi" w:cs="Arial"/>
          <w:sz w:val="20"/>
        </w:rPr>
        <w:t xml:space="preserve">är medvetna om att de står för hela risken under </w:t>
      </w:r>
      <w:r w:rsidR="00201251">
        <w:rPr>
          <w:rFonts w:asciiTheme="minorHAnsi" w:hAnsiTheme="minorHAnsi" w:cs="Arial"/>
          <w:sz w:val="20"/>
        </w:rPr>
        <w:t xml:space="preserve">arbetet med </w:t>
      </w:r>
      <w:r w:rsidR="00EB34A9">
        <w:rPr>
          <w:rFonts w:asciiTheme="minorHAnsi" w:hAnsiTheme="minorHAnsi" w:cs="Arial"/>
          <w:sz w:val="20"/>
        </w:rPr>
        <w:t xml:space="preserve">Detaljplanen </w:t>
      </w:r>
      <w:r w:rsidR="001C5541" w:rsidRPr="0045352F">
        <w:rPr>
          <w:rFonts w:asciiTheme="minorHAnsi" w:hAnsiTheme="minorHAnsi" w:cs="Arial"/>
          <w:sz w:val="20"/>
        </w:rPr>
        <w:t xml:space="preserve">och att de inte har någon rätt till skadestånd eller återbetalning av </w:t>
      </w:r>
      <w:r w:rsidR="00EB34A9">
        <w:rPr>
          <w:rFonts w:asciiTheme="minorHAnsi" w:hAnsiTheme="minorHAnsi" w:cs="Arial"/>
          <w:sz w:val="20"/>
        </w:rPr>
        <w:t>Plankostnader</w:t>
      </w:r>
      <w:r w:rsidR="0032734C">
        <w:rPr>
          <w:rFonts w:asciiTheme="minorHAnsi" w:hAnsiTheme="minorHAnsi" w:cs="Arial"/>
          <w:sz w:val="20"/>
        </w:rPr>
        <w:t>na</w:t>
      </w:r>
      <w:r w:rsidR="001C5541" w:rsidRPr="0045352F">
        <w:rPr>
          <w:rFonts w:asciiTheme="minorHAnsi" w:hAnsiTheme="minorHAnsi" w:cs="Arial"/>
          <w:sz w:val="20"/>
        </w:rPr>
        <w:t xml:space="preserve"> eller del därav om</w:t>
      </w:r>
      <w:r w:rsidR="00C63145" w:rsidRPr="00B41740">
        <w:rPr>
          <w:rFonts w:asciiTheme="minorHAnsi" w:hAnsiTheme="minorHAnsi" w:cs="Arial"/>
          <w:sz w:val="20"/>
        </w:rPr>
        <w:t xml:space="preserve"> </w:t>
      </w:r>
      <w:r w:rsidR="00EB34A9">
        <w:rPr>
          <w:rFonts w:asciiTheme="minorHAnsi" w:hAnsiTheme="minorHAnsi" w:cs="Arial"/>
          <w:sz w:val="20"/>
        </w:rPr>
        <w:t>Detaljplanen</w:t>
      </w:r>
      <w:r w:rsidR="00C63145" w:rsidRPr="00B41740">
        <w:rPr>
          <w:rFonts w:asciiTheme="minorHAnsi" w:hAnsiTheme="minorHAnsi" w:cs="Arial"/>
          <w:sz w:val="20"/>
        </w:rPr>
        <w:t xml:space="preserve"> </w:t>
      </w:r>
      <w:r w:rsidR="001C5541" w:rsidRPr="0045352F">
        <w:rPr>
          <w:rFonts w:asciiTheme="minorHAnsi" w:hAnsiTheme="minorHAnsi" w:cs="Arial"/>
          <w:sz w:val="20"/>
        </w:rPr>
        <w:t>ändras eller avbryts.</w:t>
      </w:r>
    </w:p>
    <w:p w14:paraId="62C22A7E" w14:textId="77777777" w:rsidR="00D72F7A" w:rsidRDefault="00D72F7A" w:rsidP="000A23A2">
      <w:pPr>
        <w:pStyle w:val="Brdtext"/>
        <w:suppressAutoHyphens/>
        <w:ind w:left="0"/>
        <w:jc w:val="both"/>
        <w:rPr>
          <w:rFonts w:asciiTheme="minorHAnsi" w:hAnsiTheme="minorHAnsi" w:cs="Arial"/>
          <w:sz w:val="20"/>
        </w:rPr>
      </w:pPr>
    </w:p>
    <w:p w14:paraId="206A8F84" w14:textId="5752EC8B" w:rsidR="001C5541" w:rsidRPr="00B41740" w:rsidRDefault="002D188F" w:rsidP="000A23A2">
      <w:pPr>
        <w:pStyle w:val="Brdtext"/>
        <w:suppressAutoHyphens/>
        <w:ind w:left="0"/>
        <w:jc w:val="both"/>
        <w:rPr>
          <w:rFonts w:asciiTheme="minorHAnsi" w:hAnsiTheme="minorHAnsi"/>
        </w:rPr>
      </w:pPr>
      <w:r>
        <w:rPr>
          <w:rFonts w:asciiTheme="minorHAnsi" w:hAnsiTheme="minorHAnsi"/>
          <w:sz w:val="20"/>
        </w:rPr>
        <w:t>Föreningen</w:t>
      </w:r>
      <w:r w:rsidR="001C5541" w:rsidRPr="00B41740">
        <w:rPr>
          <w:rFonts w:asciiTheme="minorHAnsi" w:hAnsiTheme="minorHAnsi"/>
          <w:sz w:val="20"/>
        </w:rPr>
        <w:t xml:space="preserve"> är medvetna om att det inte går att avtala om innehåll i </w:t>
      </w:r>
      <w:r w:rsidR="00EB34A9">
        <w:rPr>
          <w:rFonts w:asciiTheme="minorHAnsi" w:hAnsiTheme="minorHAnsi"/>
          <w:sz w:val="20"/>
        </w:rPr>
        <w:t xml:space="preserve">Detaljplanen </w:t>
      </w:r>
      <w:r w:rsidR="001C5541" w:rsidRPr="00B41740">
        <w:rPr>
          <w:rFonts w:asciiTheme="minorHAnsi" w:hAnsiTheme="minorHAnsi"/>
          <w:sz w:val="20"/>
        </w:rPr>
        <w:t>då planprocessen innehåller många olika aspekter som måste prövas och</w:t>
      </w:r>
      <w:r w:rsidR="001C5541" w:rsidRPr="00B41740">
        <w:rPr>
          <w:rFonts w:asciiTheme="minorHAnsi" w:hAnsiTheme="minorHAnsi" w:cs="Arial"/>
          <w:sz w:val="20"/>
        </w:rPr>
        <w:t xml:space="preserve"> att det inte finns några garantier för att en</w:t>
      </w:r>
      <w:r w:rsidR="00F84253">
        <w:rPr>
          <w:rFonts w:asciiTheme="minorHAnsi" w:hAnsiTheme="minorHAnsi" w:cs="Arial"/>
          <w:sz w:val="20"/>
        </w:rPr>
        <w:t xml:space="preserve"> </w:t>
      </w:r>
      <w:r w:rsidR="001C5541">
        <w:rPr>
          <w:rFonts w:asciiTheme="minorHAnsi" w:hAnsiTheme="minorHAnsi" w:cs="Arial"/>
          <w:sz w:val="20"/>
        </w:rPr>
        <w:t>detaljplan</w:t>
      </w:r>
      <w:r w:rsidR="001C5541" w:rsidRPr="00B41740">
        <w:rPr>
          <w:rFonts w:asciiTheme="minorHAnsi" w:hAnsiTheme="minorHAnsi"/>
          <w:sz w:val="20"/>
        </w:rPr>
        <w:t xml:space="preserve"> kan utformas på ett visst sätt eller att mark är lämplig för </w:t>
      </w:r>
      <w:r w:rsidR="002E3C88">
        <w:rPr>
          <w:rFonts w:asciiTheme="minorHAnsi" w:hAnsiTheme="minorHAnsi"/>
          <w:sz w:val="20"/>
        </w:rPr>
        <w:t>ändamålet</w:t>
      </w:r>
      <w:r w:rsidR="001C5541" w:rsidRPr="00B41740">
        <w:rPr>
          <w:rFonts w:asciiTheme="minorHAnsi" w:hAnsiTheme="minorHAnsi"/>
          <w:sz w:val="20"/>
        </w:rPr>
        <w:t xml:space="preserve"> innan dessa prövningar har skett. </w:t>
      </w:r>
      <w:bookmarkStart w:id="2" w:name="_Hlk23948864"/>
    </w:p>
    <w:p w14:paraId="72869517" w14:textId="579CDD58" w:rsidR="001C5541" w:rsidRPr="0045352F" w:rsidRDefault="001C5541" w:rsidP="000A23A2">
      <w:pPr>
        <w:suppressAutoHyphens/>
        <w:jc w:val="both"/>
        <w:rPr>
          <w:rFonts w:asciiTheme="minorHAnsi" w:eastAsia="Times New Roman" w:hAnsiTheme="minorHAnsi" w:cs="Arial"/>
          <w:szCs w:val="20"/>
          <w:lang w:eastAsia="sv-SE"/>
        </w:rPr>
      </w:pPr>
    </w:p>
    <w:p w14:paraId="3012980E" w14:textId="1D28E1D7" w:rsidR="001C5541" w:rsidRDefault="001C5541" w:rsidP="000A23A2">
      <w:pPr>
        <w:suppressAutoHyphens/>
        <w:jc w:val="both"/>
        <w:rPr>
          <w:rFonts w:asciiTheme="minorHAnsi" w:eastAsia="Times New Roman" w:hAnsiTheme="minorHAnsi" w:cs="Arial"/>
          <w:szCs w:val="20"/>
          <w:lang w:eastAsia="sv-SE"/>
        </w:rPr>
      </w:pPr>
      <w:r w:rsidRPr="0045352F">
        <w:rPr>
          <w:rFonts w:asciiTheme="minorHAnsi" w:eastAsia="Times New Roman" w:hAnsiTheme="minorHAnsi" w:cs="Arial"/>
          <w:szCs w:val="20"/>
          <w:lang w:eastAsia="sv-SE"/>
        </w:rPr>
        <w:t xml:space="preserve">Vill </w:t>
      </w:r>
      <w:r w:rsidR="002D188F">
        <w:rPr>
          <w:rFonts w:asciiTheme="minorHAnsi" w:eastAsia="Times New Roman" w:hAnsiTheme="minorHAnsi" w:cs="Arial"/>
          <w:szCs w:val="20"/>
          <w:lang w:eastAsia="sv-SE"/>
        </w:rPr>
        <w:t>Föreningen</w:t>
      </w:r>
      <w:r w:rsidR="00EB34A9">
        <w:rPr>
          <w:rFonts w:asciiTheme="minorHAnsi" w:eastAsia="Times New Roman" w:hAnsiTheme="minorHAnsi" w:cs="Arial"/>
          <w:szCs w:val="20"/>
          <w:lang w:eastAsia="sv-SE"/>
        </w:rPr>
        <w:t xml:space="preserve"> </w:t>
      </w:r>
      <w:r w:rsidRPr="0045352F">
        <w:rPr>
          <w:rFonts w:asciiTheme="minorHAnsi" w:eastAsia="Times New Roman" w:hAnsiTheme="minorHAnsi" w:cs="Arial"/>
          <w:szCs w:val="20"/>
          <w:lang w:eastAsia="sv-SE"/>
        </w:rPr>
        <w:t xml:space="preserve">avbryta </w:t>
      </w:r>
      <w:r w:rsidR="0030733C">
        <w:rPr>
          <w:rFonts w:asciiTheme="minorHAnsi" w:eastAsia="Times New Roman" w:hAnsiTheme="minorHAnsi" w:cs="Arial"/>
          <w:szCs w:val="20"/>
          <w:lang w:eastAsia="sv-SE"/>
        </w:rPr>
        <w:t xml:space="preserve">arbetet med </w:t>
      </w:r>
      <w:r w:rsidR="00EB34A9">
        <w:rPr>
          <w:rFonts w:asciiTheme="minorHAnsi" w:hAnsiTheme="minorHAnsi" w:cs="Arial"/>
        </w:rPr>
        <w:t>Detaljplanen</w:t>
      </w:r>
      <w:r w:rsidR="00C63145">
        <w:rPr>
          <w:rFonts w:asciiTheme="minorHAnsi" w:hAnsiTheme="minorHAnsi" w:cs="Arial"/>
        </w:rPr>
        <w:t xml:space="preserve"> </w:t>
      </w:r>
      <w:r w:rsidRPr="0045352F">
        <w:rPr>
          <w:rFonts w:asciiTheme="minorHAnsi" w:eastAsia="Times New Roman" w:hAnsiTheme="minorHAnsi" w:cs="Arial"/>
          <w:szCs w:val="20"/>
          <w:lang w:eastAsia="sv-SE"/>
        </w:rPr>
        <w:t xml:space="preserve">ska </w:t>
      </w:r>
      <w:r w:rsidR="00D01488">
        <w:rPr>
          <w:rFonts w:asciiTheme="minorHAnsi" w:eastAsia="Times New Roman" w:hAnsiTheme="minorHAnsi" w:cs="Arial"/>
          <w:szCs w:val="20"/>
          <w:lang w:eastAsia="sv-SE"/>
        </w:rPr>
        <w:t xml:space="preserve">Kommunen </w:t>
      </w:r>
      <w:r w:rsidRPr="0045352F">
        <w:rPr>
          <w:rFonts w:asciiTheme="minorHAnsi" w:eastAsia="Times New Roman" w:hAnsiTheme="minorHAnsi" w:cs="Arial"/>
          <w:szCs w:val="20"/>
          <w:lang w:eastAsia="sv-SE"/>
        </w:rPr>
        <w:t>informeras omedelbart av vederbörande.</w:t>
      </w:r>
      <w:r w:rsidR="00A236FA">
        <w:rPr>
          <w:rFonts w:asciiTheme="minorHAnsi" w:eastAsia="Times New Roman" w:hAnsiTheme="minorHAnsi" w:cs="Arial"/>
          <w:szCs w:val="20"/>
          <w:lang w:eastAsia="sv-SE"/>
        </w:rPr>
        <w:t xml:space="preserve"> </w:t>
      </w:r>
      <w:r w:rsidR="002D188F">
        <w:rPr>
          <w:rFonts w:asciiTheme="minorHAnsi" w:eastAsia="Times New Roman" w:hAnsiTheme="minorHAnsi" w:cs="Arial"/>
          <w:szCs w:val="20"/>
          <w:lang w:eastAsia="sv-SE"/>
        </w:rPr>
        <w:t>Föreningen</w:t>
      </w:r>
      <w:r w:rsidRPr="0045352F">
        <w:rPr>
          <w:rFonts w:asciiTheme="minorHAnsi" w:eastAsia="Times New Roman" w:hAnsiTheme="minorHAnsi" w:cs="Arial"/>
          <w:szCs w:val="20"/>
          <w:lang w:eastAsia="sv-SE"/>
        </w:rPr>
        <w:t xml:space="preserve"> ska utge ersättning till </w:t>
      </w:r>
      <w:r w:rsidR="00D01488">
        <w:rPr>
          <w:rFonts w:asciiTheme="minorHAnsi" w:eastAsia="Times New Roman" w:hAnsiTheme="minorHAnsi" w:cs="Arial"/>
          <w:szCs w:val="20"/>
          <w:lang w:eastAsia="sv-SE"/>
        </w:rPr>
        <w:t xml:space="preserve">Kommunen </w:t>
      </w:r>
      <w:r w:rsidRPr="0045352F">
        <w:rPr>
          <w:rFonts w:asciiTheme="minorHAnsi" w:eastAsia="Times New Roman" w:hAnsiTheme="minorHAnsi" w:cs="Arial"/>
          <w:szCs w:val="20"/>
          <w:lang w:eastAsia="sv-SE"/>
        </w:rPr>
        <w:t>för den del av kostnaderna som regleras enligt</w:t>
      </w:r>
      <w:r>
        <w:rPr>
          <w:rFonts w:asciiTheme="minorHAnsi" w:eastAsia="Times New Roman" w:hAnsiTheme="minorHAnsi" w:cs="Arial"/>
          <w:szCs w:val="20"/>
          <w:lang w:eastAsia="sv-SE"/>
        </w:rPr>
        <w:t xml:space="preserve"> § 4 </w:t>
      </w:r>
      <w:r w:rsidR="007C24CF">
        <w:rPr>
          <w:rFonts w:asciiTheme="minorHAnsi" w:eastAsia="Times New Roman" w:hAnsiTheme="minorHAnsi" w:cs="Arial"/>
          <w:szCs w:val="20"/>
          <w:lang w:eastAsia="sv-SE"/>
        </w:rPr>
        <w:t xml:space="preserve">ANSVAR FÖR </w:t>
      </w:r>
      <w:r>
        <w:rPr>
          <w:rFonts w:asciiTheme="minorHAnsi" w:eastAsia="Times New Roman" w:hAnsiTheme="minorHAnsi" w:cs="Arial"/>
          <w:szCs w:val="20"/>
          <w:lang w:eastAsia="sv-SE"/>
        </w:rPr>
        <w:t xml:space="preserve">PLANKOSTNADER. </w:t>
      </w:r>
      <w:r w:rsidR="00D01488">
        <w:rPr>
          <w:rFonts w:asciiTheme="minorHAnsi" w:eastAsia="Times New Roman" w:hAnsiTheme="minorHAnsi" w:cs="Arial"/>
          <w:szCs w:val="20"/>
          <w:lang w:eastAsia="sv-SE"/>
        </w:rPr>
        <w:t>Kommunen</w:t>
      </w:r>
      <w:r w:rsidRPr="0045352F">
        <w:rPr>
          <w:rFonts w:asciiTheme="minorHAnsi" w:eastAsia="Times New Roman" w:hAnsiTheme="minorHAnsi" w:cs="Arial"/>
          <w:szCs w:val="20"/>
          <w:lang w:eastAsia="sv-SE"/>
        </w:rPr>
        <w:t xml:space="preserve"> ska även ersätta</w:t>
      </w:r>
      <w:r>
        <w:rPr>
          <w:rFonts w:asciiTheme="minorHAnsi" w:eastAsia="Times New Roman" w:hAnsiTheme="minorHAnsi" w:cs="Arial"/>
          <w:szCs w:val="20"/>
          <w:lang w:eastAsia="sv-SE"/>
        </w:rPr>
        <w:t xml:space="preserve">s </w:t>
      </w:r>
      <w:r w:rsidRPr="0045352F">
        <w:rPr>
          <w:rFonts w:asciiTheme="minorHAnsi" w:eastAsia="Times New Roman" w:hAnsiTheme="minorHAnsi" w:cs="Arial"/>
          <w:szCs w:val="20"/>
          <w:lang w:eastAsia="sv-SE"/>
        </w:rPr>
        <w:t>för tillkommande kostnader som härrör till vid tidpunkten</w:t>
      </w:r>
      <w:r>
        <w:rPr>
          <w:rFonts w:asciiTheme="minorHAnsi" w:eastAsia="Times New Roman" w:hAnsiTheme="minorHAnsi" w:cs="Arial"/>
          <w:szCs w:val="20"/>
          <w:lang w:eastAsia="sv-SE"/>
        </w:rPr>
        <w:t xml:space="preserve"> för avbrytandet</w:t>
      </w:r>
      <w:r w:rsidRPr="0045352F">
        <w:rPr>
          <w:rFonts w:asciiTheme="minorHAnsi" w:eastAsia="Times New Roman" w:hAnsiTheme="minorHAnsi" w:cs="Arial"/>
          <w:szCs w:val="20"/>
          <w:lang w:eastAsia="sv-SE"/>
        </w:rPr>
        <w:t xml:space="preserve"> redan beställda </w:t>
      </w:r>
      <w:r>
        <w:rPr>
          <w:rFonts w:asciiTheme="minorHAnsi" w:eastAsia="Times New Roman" w:hAnsiTheme="minorHAnsi" w:cs="Arial"/>
          <w:szCs w:val="20"/>
          <w:lang w:eastAsia="sv-SE"/>
        </w:rPr>
        <w:t>arbeten</w:t>
      </w:r>
      <w:r w:rsidRPr="0045352F">
        <w:rPr>
          <w:rFonts w:asciiTheme="minorHAnsi" w:eastAsia="Times New Roman" w:hAnsiTheme="minorHAnsi" w:cs="Arial"/>
          <w:szCs w:val="20"/>
          <w:lang w:eastAsia="sv-SE"/>
        </w:rPr>
        <w:t>.</w:t>
      </w:r>
      <w:r w:rsidR="000F0F95">
        <w:rPr>
          <w:rFonts w:asciiTheme="minorHAnsi" w:eastAsia="Times New Roman" w:hAnsiTheme="minorHAnsi" w:cs="Arial"/>
          <w:szCs w:val="20"/>
          <w:lang w:eastAsia="sv-SE"/>
        </w:rPr>
        <w:t xml:space="preserve"> </w:t>
      </w:r>
    </w:p>
    <w:p w14:paraId="54601EEF" w14:textId="77777777" w:rsidR="001C5541" w:rsidRDefault="001C5541" w:rsidP="000A23A2">
      <w:pPr>
        <w:suppressAutoHyphens/>
        <w:jc w:val="both"/>
        <w:rPr>
          <w:rFonts w:asciiTheme="minorHAnsi" w:eastAsia="Times New Roman" w:hAnsiTheme="minorHAnsi" w:cs="Arial"/>
          <w:szCs w:val="20"/>
          <w:lang w:eastAsia="sv-SE"/>
        </w:rPr>
      </w:pPr>
    </w:p>
    <w:p w14:paraId="6D372155" w14:textId="5E2C850B" w:rsidR="00EF3376" w:rsidRDefault="005B6776" w:rsidP="000A23A2">
      <w:pPr>
        <w:suppressAutoHyphens/>
        <w:jc w:val="both"/>
      </w:pPr>
      <w:r>
        <w:lastRenderedPageBreak/>
        <w:t xml:space="preserve">I det fall ersättning inte erläggs av </w:t>
      </w:r>
      <w:r w:rsidR="00C965E6">
        <w:t xml:space="preserve">Föreningen </w:t>
      </w:r>
      <w:r>
        <w:t>i enlighet</w:t>
      </w:r>
      <w:r w:rsidR="009D2602">
        <w:t xml:space="preserve"> med</w:t>
      </w:r>
      <w:r>
        <w:t xml:space="preserve"> </w:t>
      </w:r>
      <w:r w:rsidRPr="00E72FE2">
        <w:t>§ 4 ANSVAR FÖR PLANKOSTNADER</w:t>
      </w:r>
      <w:r>
        <w:t xml:space="preserve"> avbryter </w:t>
      </w:r>
      <w:r w:rsidR="007A0EC3">
        <w:t>Kommunen</w:t>
      </w:r>
      <w:r>
        <w:t xml:space="preserve"> arbetet med </w:t>
      </w:r>
      <w:r w:rsidR="007A0EC3">
        <w:t>Detaljplanen</w:t>
      </w:r>
      <w:r>
        <w:t xml:space="preserve"> till dess ersättningen erlagts.</w:t>
      </w:r>
    </w:p>
    <w:p w14:paraId="1693BC7E" w14:textId="77777777" w:rsidR="00E60B42" w:rsidRDefault="00E60B42" w:rsidP="000A23A2">
      <w:pPr>
        <w:suppressAutoHyphens/>
        <w:jc w:val="both"/>
      </w:pPr>
    </w:p>
    <w:p w14:paraId="52A9B74C" w14:textId="11692AE2" w:rsidR="00E60B42" w:rsidRDefault="00E60B42" w:rsidP="000A23A2">
      <w:pPr>
        <w:suppressAutoHyphens/>
        <w:jc w:val="both"/>
      </w:pPr>
      <w:r>
        <w:t xml:space="preserve">Beslutar </w:t>
      </w:r>
      <w:r w:rsidR="00B1452A">
        <w:t xml:space="preserve">inte </w:t>
      </w:r>
      <w:r w:rsidR="000D513F">
        <w:t xml:space="preserve">Kommunen </w:t>
      </w:r>
      <w:r>
        <w:t xml:space="preserve">om ett positivt planuppdrag senast den </w:t>
      </w:r>
      <w:r w:rsidR="002C5800" w:rsidRPr="002C5800">
        <w:rPr>
          <w:highlight w:val="yellow"/>
        </w:rPr>
        <w:t>dag månad</w:t>
      </w:r>
      <w:r>
        <w:t xml:space="preserve"> 20</w:t>
      </w:r>
      <w:r w:rsidR="002C5800" w:rsidRPr="002C5800">
        <w:rPr>
          <w:highlight w:val="yellow"/>
        </w:rPr>
        <w:t>xx</w:t>
      </w:r>
      <w:r>
        <w:t xml:space="preserve">, genom beslut som får laga kraft, avbryts arbetet med </w:t>
      </w:r>
      <w:r w:rsidR="000D513F">
        <w:t>Detaljplanen</w:t>
      </w:r>
      <w:r>
        <w:t>.</w:t>
      </w:r>
    </w:p>
    <w:p w14:paraId="53E9C616" w14:textId="77777777" w:rsidR="00E60B42" w:rsidRDefault="00E60B42" w:rsidP="000A23A2">
      <w:pPr>
        <w:suppressAutoHyphens/>
        <w:jc w:val="both"/>
      </w:pPr>
    </w:p>
    <w:p w14:paraId="6C1373CB" w14:textId="29D4AF6B" w:rsidR="00E60B42" w:rsidRDefault="00E60B42" w:rsidP="000A23A2">
      <w:pPr>
        <w:suppressAutoHyphens/>
        <w:jc w:val="both"/>
      </w:pPr>
      <w:r>
        <w:t xml:space="preserve">Antas </w:t>
      </w:r>
      <w:r w:rsidR="009D2602">
        <w:t xml:space="preserve">inte </w:t>
      </w:r>
      <w:r w:rsidR="000D513F">
        <w:t xml:space="preserve">Detaljplanen </w:t>
      </w:r>
      <w:r>
        <w:t xml:space="preserve">senast den </w:t>
      </w:r>
      <w:r w:rsidR="002C5800" w:rsidRPr="002C5800">
        <w:rPr>
          <w:highlight w:val="yellow"/>
        </w:rPr>
        <w:t>dag månad</w:t>
      </w:r>
      <w:r>
        <w:t xml:space="preserve"> 20</w:t>
      </w:r>
      <w:r w:rsidR="002C5800" w:rsidRPr="002C5800">
        <w:rPr>
          <w:highlight w:val="yellow"/>
        </w:rPr>
        <w:t>xx</w:t>
      </w:r>
      <w:r>
        <w:t xml:space="preserve">, genom beslut som får laga kraft, avbryts arbetet med </w:t>
      </w:r>
      <w:r w:rsidR="000D513F">
        <w:t>Detaljplanen</w:t>
      </w:r>
      <w:r>
        <w:t xml:space="preserve">, </w:t>
      </w:r>
      <w:r w:rsidR="002C5800">
        <w:t>om förutsättningar för en detaljplan kvarstår ska avtalet förlängas.</w:t>
      </w:r>
    </w:p>
    <w:p w14:paraId="6EA0BB57" w14:textId="77777777" w:rsidR="00E60B42" w:rsidRDefault="00E60B42" w:rsidP="000A23A2">
      <w:pPr>
        <w:suppressAutoHyphens/>
        <w:jc w:val="both"/>
      </w:pPr>
    </w:p>
    <w:p w14:paraId="3A1DA594" w14:textId="286F48A3" w:rsidR="00554535" w:rsidRDefault="00E60B42" w:rsidP="000A23A2">
      <w:pPr>
        <w:suppressAutoHyphens/>
        <w:jc w:val="both"/>
        <w:rPr>
          <w:rFonts w:ascii="Verdana" w:eastAsia="Times New Roman" w:hAnsi="Verdana"/>
          <w:bCs/>
          <w:iCs/>
          <w:sz w:val="26"/>
          <w:szCs w:val="28"/>
        </w:rPr>
      </w:pPr>
      <w:r>
        <w:t xml:space="preserve">Avbryts </w:t>
      </w:r>
      <w:r w:rsidR="00012F18">
        <w:t xml:space="preserve">arbetet med </w:t>
      </w:r>
      <w:r w:rsidR="00C65F66">
        <w:t xml:space="preserve">Detaljplanen </w:t>
      </w:r>
      <w:r>
        <w:t xml:space="preserve">ska </w:t>
      </w:r>
      <w:r w:rsidR="002D188F">
        <w:t>Föreningen</w:t>
      </w:r>
      <w:r w:rsidR="00C65F66">
        <w:t xml:space="preserve"> </w:t>
      </w:r>
      <w:r>
        <w:t xml:space="preserve">betala alla </w:t>
      </w:r>
      <w:r w:rsidR="007B5F7D">
        <w:t xml:space="preserve">de </w:t>
      </w:r>
      <w:r>
        <w:t xml:space="preserve">upplupna </w:t>
      </w:r>
      <w:r w:rsidR="00C65F66">
        <w:t>Plankostnader</w:t>
      </w:r>
      <w:r w:rsidR="007B5F7D">
        <w:t>na</w:t>
      </w:r>
      <w:r>
        <w:t xml:space="preserve"> i enlighet med </w:t>
      </w:r>
      <w:r>
        <w:rPr>
          <w:rFonts w:asciiTheme="minorHAnsi" w:eastAsia="Times New Roman" w:hAnsiTheme="minorHAnsi" w:cs="Arial"/>
          <w:szCs w:val="20"/>
          <w:lang w:eastAsia="sv-SE"/>
        </w:rPr>
        <w:t>§ 4 ANSVAR FÖR PLANKOSTNADER.</w:t>
      </w:r>
    </w:p>
    <w:p w14:paraId="190FD41E" w14:textId="57DC5109" w:rsidR="009C61E3" w:rsidRDefault="009C61E3" w:rsidP="000A23A2">
      <w:pPr>
        <w:pStyle w:val="Rubrik2"/>
        <w:suppressAutoHyphens/>
        <w:spacing w:line="276" w:lineRule="auto"/>
        <w:jc w:val="both"/>
      </w:pPr>
      <w:r>
        <w:t xml:space="preserve">§ </w:t>
      </w:r>
      <w:r w:rsidR="00167EA1">
        <w:t>6</w:t>
      </w:r>
      <w:r>
        <w:t xml:space="preserve"> </w:t>
      </w:r>
      <w:r>
        <w:tab/>
        <w:t>RÄTT ATT UTFÖRA UNDERSÖKNINGAR</w:t>
      </w:r>
    </w:p>
    <w:p w14:paraId="003637A3" w14:textId="77777777" w:rsidR="00167EA1" w:rsidRDefault="00167EA1" w:rsidP="000A23A2">
      <w:pPr>
        <w:suppressAutoHyphens/>
        <w:spacing w:line="276" w:lineRule="auto"/>
        <w:jc w:val="both"/>
      </w:pPr>
    </w:p>
    <w:p w14:paraId="0F4933AE" w14:textId="309BA98F" w:rsidR="009C61E3" w:rsidRDefault="009C61E3" w:rsidP="000A23A2">
      <w:pPr>
        <w:suppressAutoHyphens/>
        <w:spacing w:line="276" w:lineRule="auto"/>
        <w:jc w:val="both"/>
      </w:pPr>
      <w:r>
        <w:t xml:space="preserve">Genom </w:t>
      </w:r>
      <w:r w:rsidR="00C91FEA">
        <w:t>Plankostnadsavtal</w:t>
      </w:r>
      <w:r w:rsidR="00C65F66">
        <w:t>et</w:t>
      </w:r>
      <w:r>
        <w:t xml:space="preserve"> ger </w:t>
      </w:r>
      <w:r w:rsidR="002D188F">
        <w:t>Föreningen</w:t>
      </w:r>
      <w:r w:rsidR="00C65F66">
        <w:t xml:space="preserve"> Kommunen </w:t>
      </w:r>
      <w:r>
        <w:t>rätt att själv, eller genom anlitad</w:t>
      </w:r>
      <w:r w:rsidR="00285EC1">
        <w:t xml:space="preserve"> </w:t>
      </w:r>
      <w:r>
        <w:t>konsult, utan ersättning</w:t>
      </w:r>
      <w:r w:rsidR="00C965E6">
        <w:t xml:space="preserve"> för intrång</w:t>
      </w:r>
      <w:r>
        <w:t xml:space="preserve"> på fastigheten utföra sådana undersökningar och inmätningar som krävs med anledning av </w:t>
      </w:r>
      <w:r w:rsidR="00C63145">
        <w:t xml:space="preserve">arbetet med </w:t>
      </w:r>
      <w:r w:rsidR="00C65F66">
        <w:rPr>
          <w:rFonts w:asciiTheme="minorHAnsi" w:hAnsiTheme="minorHAnsi" w:cs="Arial"/>
        </w:rPr>
        <w:t>Detaljplanen</w:t>
      </w:r>
      <w:r>
        <w:t xml:space="preserve">. Sådana undersökningar kan vara erforderliga geotekniska, arkeologiska eller hydrologiska undersökningar men kan även </w:t>
      </w:r>
      <w:r w:rsidR="009D2602">
        <w:t xml:space="preserve">avse </w:t>
      </w:r>
      <w:r>
        <w:t xml:space="preserve">andra typer </w:t>
      </w:r>
      <w:r w:rsidR="009D2602">
        <w:t xml:space="preserve">av </w:t>
      </w:r>
      <w:r>
        <w:t xml:space="preserve">undersökningar som är påkallade med anledning av det aktuella </w:t>
      </w:r>
      <w:r w:rsidR="00C63145">
        <w:t xml:space="preserve">arbetet med </w:t>
      </w:r>
      <w:r w:rsidR="00C65F66">
        <w:rPr>
          <w:rFonts w:asciiTheme="minorHAnsi" w:hAnsiTheme="minorHAnsi" w:cs="Arial"/>
        </w:rPr>
        <w:t>Detaljplanen</w:t>
      </w:r>
      <w:r>
        <w:t>.</w:t>
      </w:r>
    </w:p>
    <w:p w14:paraId="06505735" w14:textId="77777777" w:rsidR="009C61E3" w:rsidRDefault="009C61E3" w:rsidP="000A23A2">
      <w:pPr>
        <w:suppressAutoHyphens/>
        <w:jc w:val="both"/>
      </w:pPr>
    </w:p>
    <w:p w14:paraId="6D70A6EA" w14:textId="5EC49ABB" w:rsidR="000A23A2" w:rsidRPr="000A23A2" w:rsidRDefault="002D188F" w:rsidP="000A23A2">
      <w:pPr>
        <w:suppressAutoHyphens/>
        <w:jc w:val="both"/>
      </w:pPr>
      <w:r>
        <w:t>Föreningen</w:t>
      </w:r>
      <w:r w:rsidR="008726DD" w:rsidRPr="000A23A2">
        <w:t xml:space="preserve"> får inte hindra Kommunen att utföra undersökningen</w:t>
      </w:r>
      <w:r w:rsidR="00FE28BD" w:rsidRPr="000A23A2">
        <w:t xml:space="preserve"> om den är nödvändig för Detaljplanen</w:t>
      </w:r>
      <w:r w:rsidR="008726DD" w:rsidRPr="000A23A2">
        <w:t>.</w:t>
      </w:r>
    </w:p>
    <w:p w14:paraId="6EF0633F" w14:textId="376EB802" w:rsidR="009C61E3" w:rsidRDefault="009C61E3" w:rsidP="000A23A2">
      <w:pPr>
        <w:pStyle w:val="Rubrik2"/>
        <w:suppressAutoHyphens/>
        <w:jc w:val="both"/>
      </w:pPr>
      <w:r>
        <w:t xml:space="preserve">§ </w:t>
      </w:r>
      <w:r w:rsidR="00554CA9">
        <w:t>7</w:t>
      </w:r>
      <w:r>
        <w:t xml:space="preserve"> </w:t>
      </w:r>
      <w:r>
        <w:tab/>
        <w:t>BEVARANDE AV NULÄGE</w:t>
      </w:r>
    </w:p>
    <w:p w14:paraId="24F29662" w14:textId="77777777" w:rsidR="00167EA1" w:rsidRDefault="00167EA1" w:rsidP="000A23A2">
      <w:pPr>
        <w:suppressAutoHyphens/>
        <w:jc w:val="both"/>
        <w:rPr>
          <w:szCs w:val="20"/>
        </w:rPr>
      </w:pPr>
    </w:p>
    <w:p w14:paraId="245FC746" w14:textId="0BC994F3" w:rsidR="00D16111" w:rsidRDefault="009C61E3" w:rsidP="000A23A2">
      <w:pPr>
        <w:suppressAutoHyphens/>
        <w:jc w:val="both"/>
        <w:rPr>
          <w:szCs w:val="20"/>
        </w:rPr>
      </w:pPr>
      <w:r w:rsidRPr="00D267BD">
        <w:rPr>
          <w:szCs w:val="20"/>
        </w:rPr>
        <w:t xml:space="preserve">Om </w:t>
      </w:r>
      <w:r>
        <w:rPr>
          <w:szCs w:val="20"/>
        </w:rPr>
        <w:t xml:space="preserve">någon </w:t>
      </w:r>
      <w:r w:rsidR="00C65F66">
        <w:rPr>
          <w:szCs w:val="20"/>
        </w:rPr>
        <w:t xml:space="preserve">Part </w:t>
      </w:r>
      <w:r>
        <w:rPr>
          <w:szCs w:val="20"/>
        </w:rPr>
        <w:t>vill</w:t>
      </w:r>
      <w:r w:rsidRPr="00D267BD">
        <w:rPr>
          <w:szCs w:val="20"/>
        </w:rPr>
        <w:t xml:space="preserve"> förändra de fysiska förutsättningarna för planläggning</w:t>
      </w:r>
      <w:r w:rsidR="009D2602">
        <w:rPr>
          <w:szCs w:val="20"/>
        </w:rPr>
        <w:t xml:space="preserve"> genom exempelvis</w:t>
      </w:r>
      <w:r w:rsidRPr="00D267BD">
        <w:rPr>
          <w:szCs w:val="20"/>
        </w:rPr>
        <w:t xml:space="preserve"> trädfällning, ändrad höjdsättning, rivning/uppförande av byggnadsverk eller fastighetsbildning ska åtgärden föregås av</w:t>
      </w:r>
      <w:r>
        <w:rPr>
          <w:szCs w:val="20"/>
        </w:rPr>
        <w:t xml:space="preserve"> dialog med </w:t>
      </w:r>
      <w:r w:rsidR="00C65F66">
        <w:rPr>
          <w:szCs w:val="20"/>
        </w:rPr>
        <w:t>Kommunen</w:t>
      </w:r>
      <w:r w:rsidRPr="00D267BD">
        <w:rPr>
          <w:szCs w:val="20"/>
        </w:rPr>
        <w:t>.</w:t>
      </w:r>
    </w:p>
    <w:p w14:paraId="050FB7FA" w14:textId="176E2CC1" w:rsidR="00D16111" w:rsidRDefault="00D16111" w:rsidP="000A23A2">
      <w:pPr>
        <w:pStyle w:val="Rubrik2"/>
        <w:suppressAutoHyphens/>
        <w:jc w:val="both"/>
      </w:pPr>
      <w:r>
        <w:t xml:space="preserve">§ 8 </w:t>
      </w:r>
      <w:r>
        <w:tab/>
        <w:t>NYTTJANDERÄTT TILL HANDLINGAR</w:t>
      </w:r>
    </w:p>
    <w:p w14:paraId="4711AEE3" w14:textId="77777777" w:rsidR="00D16111" w:rsidRDefault="00D16111" w:rsidP="000A23A2">
      <w:pPr>
        <w:suppressAutoHyphens/>
        <w:jc w:val="both"/>
        <w:rPr>
          <w:szCs w:val="20"/>
        </w:rPr>
      </w:pPr>
    </w:p>
    <w:p w14:paraId="2ED6AC57" w14:textId="729545C9" w:rsidR="00A72ED0" w:rsidRDefault="00C65F66" w:rsidP="000A23A2">
      <w:pPr>
        <w:suppressAutoHyphens/>
        <w:jc w:val="both"/>
        <w:rPr>
          <w:szCs w:val="20"/>
        </w:rPr>
      </w:pPr>
      <w:r>
        <w:rPr>
          <w:szCs w:val="20"/>
        </w:rPr>
        <w:t xml:space="preserve">Kommunen </w:t>
      </w:r>
      <w:r w:rsidR="00A72ED0" w:rsidRPr="00A72ED0">
        <w:rPr>
          <w:szCs w:val="20"/>
        </w:rPr>
        <w:t>har utan ersättning, en oinskränkt rätt att använda och fritt publicera illustrationer,</w:t>
      </w:r>
      <w:r w:rsidR="00285EC1">
        <w:rPr>
          <w:szCs w:val="20"/>
        </w:rPr>
        <w:t xml:space="preserve"> </w:t>
      </w:r>
      <w:r w:rsidR="00A72ED0" w:rsidRPr="00A72ED0">
        <w:rPr>
          <w:szCs w:val="20"/>
        </w:rPr>
        <w:t xml:space="preserve">bilder, utredningar och övriga handlingar som </w:t>
      </w:r>
      <w:r w:rsidR="002D188F">
        <w:rPr>
          <w:szCs w:val="20"/>
        </w:rPr>
        <w:t>Föreningen</w:t>
      </w:r>
      <w:r>
        <w:rPr>
          <w:szCs w:val="20"/>
        </w:rPr>
        <w:t xml:space="preserve"> </w:t>
      </w:r>
      <w:r w:rsidR="00A72ED0" w:rsidRPr="00A72ED0">
        <w:rPr>
          <w:szCs w:val="20"/>
        </w:rPr>
        <w:t xml:space="preserve">tillhandahåller. Nyttjanderätten innebär </w:t>
      </w:r>
      <w:r w:rsidR="009D2602">
        <w:rPr>
          <w:szCs w:val="20"/>
        </w:rPr>
        <w:t xml:space="preserve">bland annat </w:t>
      </w:r>
      <w:r w:rsidR="00A72ED0" w:rsidRPr="00A72ED0">
        <w:rPr>
          <w:szCs w:val="20"/>
        </w:rPr>
        <w:t xml:space="preserve">att </w:t>
      </w:r>
      <w:r>
        <w:rPr>
          <w:szCs w:val="20"/>
        </w:rPr>
        <w:t>Kommunen</w:t>
      </w:r>
      <w:r w:rsidR="00A72ED0" w:rsidRPr="00A72ED0">
        <w:rPr>
          <w:szCs w:val="20"/>
        </w:rPr>
        <w:t xml:space="preserve"> fritt och utan angivande av källa kan använda bilder och illustrationer, eller delar av dessa, i båd</w:t>
      </w:r>
      <w:r w:rsidR="00A72ED0">
        <w:rPr>
          <w:szCs w:val="20"/>
        </w:rPr>
        <w:t>e</w:t>
      </w:r>
      <w:r w:rsidR="00A72ED0" w:rsidRPr="00A72ED0">
        <w:rPr>
          <w:szCs w:val="20"/>
        </w:rPr>
        <w:t xml:space="preserve"> interna och externa kommunikationer kring stadsutveckling. </w:t>
      </w:r>
      <w:r w:rsidR="002D188F">
        <w:rPr>
          <w:szCs w:val="20"/>
        </w:rPr>
        <w:t>Föreningen</w:t>
      </w:r>
      <w:r w:rsidR="00A72ED0" w:rsidRPr="00A72ED0">
        <w:rPr>
          <w:szCs w:val="20"/>
        </w:rPr>
        <w:t xml:space="preserve"> ska gentemot anlitad konsult/arbetstagare göra förbehåll för </w:t>
      </w:r>
      <w:r>
        <w:rPr>
          <w:szCs w:val="20"/>
        </w:rPr>
        <w:t xml:space="preserve">Kommunens </w:t>
      </w:r>
      <w:r w:rsidR="00A72ED0" w:rsidRPr="00A72ED0">
        <w:rPr>
          <w:szCs w:val="20"/>
        </w:rPr>
        <w:t>rätt</w:t>
      </w:r>
      <w:r w:rsidR="00285EC1">
        <w:rPr>
          <w:szCs w:val="20"/>
        </w:rPr>
        <w:t xml:space="preserve"> </w:t>
      </w:r>
      <w:r w:rsidR="00A72ED0" w:rsidRPr="00A72ED0">
        <w:rPr>
          <w:szCs w:val="20"/>
        </w:rPr>
        <w:t xml:space="preserve">till framtaget material och utförda utredningar. </w:t>
      </w:r>
      <w:r w:rsidR="002D188F">
        <w:rPr>
          <w:szCs w:val="20"/>
        </w:rPr>
        <w:t>Föreningen</w:t>
      </w:r>
      <w:r w:rsidR="00A72ED0" w:rsidRPr="00A72ED0">
        <w:rPr>
          <w:szCs w:val="20"/>
        </w:rPr>
        <w:t xml:space="preserve"> ska alltid kommunicera när de skickar över material som de inte anser omfattas av denna rätt.</w:t>
      </w:r>
    </w:p>
    <w:bookmarkEnd w:id="2"/>
    <w:p w14:paraId="54986616" w14:textId="77777777" w:rsidR="000A23A2" w:rsidRDefault="000A23A2">
      <w:pPr>
        <w:spacing w:line="240" w:lineRule="auto"/>
        <w:rPr>
          <w:rFonts w:ascii="Verdana" w:eastAsia="Times New Roman" w:hAnsi="Verdana"/>
          <w:bCs/>
          <w:iCs/>
          <w:sz w:val="26"/>
          <w:szCs w:val="28"/>
        </w:rPr>
      </w:pPr>
      <w:r>
        <w:br w:type="page"/>
      </w:r>
    </w:p>
    <w:p w14:paraId="7BB1B160" w14:textId="0AB81F60" w:rsidR="000E05C6" w:rsidRDefault="00CE2514" w:rsidP="000A23A2">
      <w:pPr>
        <w:pStyle w:val="Rubrik2"/>
        <w:suppressAutoHyphens/>
        <w:jc w:val="both"/>
      </w:pPr>
      <w:r>
        <w:lastRenderedPageBreak/>
        <w:t xml:space="preserve">§ </w:t>
      </w:r>
      <w:r w:rsidR="00D16111">
        <w:t>9</w:t>
      </w:r>
      <w:r w:rsidR="000E05C6">
        <w:tab/>
      </w:r>
      <w:r w:rsidR="00167EA1">
        <w:t>EXPLOATERINGSAVTAL</w:t>
      </w:r>
    </w:p>
    <w:p w14:paraId="4295A8C4" w14:textId="77777777" w:rsidR="00167EA1" w:rsidRDefault="00167EA1" w:rsidP="000A23A2">
      <w:pPr>
        <w:suppressAutoHyphens/>
        <w:jc w:val="both"/>
        <w:rPr>
          <w:rFonts w:cs="Arial"/>
          <w:color w:val="000000"/>
          <w:szCs w:val="20"/>
        </w:rPr>
      </w:pPr>
    </w:p>
    <w:p w14:paraId="0DD57B52" w14:textId="1C402BA1" w:rsidR="00F20A53" w:rsidRDefault="006E156F" w:rsidP="000A23A2">
      <w:pPr>
        <w:suppressAutoHyphens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Under </w:t>
      </w:r>
      <w:r w:rsidR="009C61E3">
        <w:rPr>
          <w:rFonts w:cs="Arial"/>
          <w:color w:val="000000"/>
          <w:szCs w:val="20"/>
        </w:rPr>
        <w:t xml:space="preserve">arbetet med </w:t>
      </w:r>
      <w:r w:rsidR="00C65F66">
        <w:rPr>
          <w:rFonts w:asciiTheme="minorHAnsi" w:hAnsiTheme="minorHAnsi" w:cs="Arial"/>
        </w:rPr>
        <w:t>Detaljplanen</w:t>
      </w:r>
      <w:r w:rsidR="00554CA9">
        <w:rPr>
          <w:rFonts w:asciiTheme="minorHAnsi" w:hAnsiTheme="minorHAnsi" w:cs="Arial"/>
        </w:rPr>
        <w:t xml:space="preserve"> </w:t>
      </w:r>
      <w:r w:rsidR="00C965E6">
        <w:rPr>
          <w:rFonts w:cs="Arial"/>
          <w:color w:val="000000"/>
          <w:szCs w:val="20"/>
        </w:rPr>
        <w:t>kan det bli aktuellt att ta fram ett</w:t>
      </w:r>
      <w:r>
        <w:rPr>
          <w:rFonts w:cs="Arial"/>
          <w:color w:val="000000"/>
          <w:szCs w:val="20"/>
        </w:rPr>
        <w:t xml:space="preserve"> </w:t>
      </w:r>
      <w:r w:rsidR="00C965E6">
        <w:rPr>
          <w:rFonts w:cs="Arial"/>
          <w:color w:val="000000"/>
          <w:szCs w:val="20"/>
        </w:rPr>
        <w:t>e</w:t>
      </w:r>
      <w:r w:rsidR="00C965E6" w:rsidRPr="008F2BCE">
        <w:rPr>
          <w:rFonts w:cs="Arial"/>
          <w:color w:val="000000"/>
          <w:szCs w:val="20"/>
        </w:rPr>
        <w:t>xploateringsavtal efter</w:t>
      </w:r>
      <w:r w:rsidR="000E05C6">
        <w:rPr>
          <w:rFonts w:cs="Arial"/>
          <w:color w:val="000000"/>
          <w:szCs w:val="20"/>
        </w:rPr>
        <w:t xml:space="preserve"> att </w:t>
      </w:r>
      <w:r w:rsidR="00C65F66">
        <w:rPr>
          <w:rFonts w:asciiTheme="minorHAnsi" w:hAnsiTheme="minorHAnsi" w:cs="Arial"/>
        </w:rPr>
        <w:t xml:space="preserve">Detaljplanen </w:t>
      </w:r>
      <w:r w:rsidR="000E05C6">
        <w:rPr>
          <w:rFonts w:cs="Arial"/>
          <w:color w:val="000000"/>
          <w:szCs w:val="20"/>
        </w:rPr>
        <w:t>varit ute på samråd</w:t>
      </w:r>
      <w:r w:rsidR="00FE6748">
        <w:rPr>
          <w:rFonts w:cs="Arial"/>
          <w:color w:val="000000"/>
          <w:szCs w:val="20"/>
        </w:rPr>
        <w:t xml:space="preserve"> och </w:t>
      </w:r>
      <w:r w:rsidR="00C65F66">
        <w:rPr>
          <w:rFonts w:cs="Arial"/>
          <w:color w:val="000000"/>
          <w:szCs w:val="20"/>
        </w:rPr>
        <w:t>Parterna</w:t>
      </w:r>
      <w:r w:rsidR="009D2602">
        <w:rPr>
          <w:rFonts w:cs="Arial"/>
          <w:color w:val="000000"/>
          <w:szCs w:val="20"/>
        </w:rPr>
        <w:t xml:space="preserve"> </w:t>
      </w:r>
      <w:r w:rsidR="00FE6748">
        <w:rPr>
          <w:rFonts w:cs="Arial"/>
          <w:color w:val="000000"/>
          <w:szCs w:val="20"/>
        </w:rPr>
        <w:t xml:space="preserve">ska vara överens </w:t>
      </w:r>
      <w:r w:rsidR="004F7A47">
        <w:rPr>
          <w:rFonts w:cs="Arial"/>
          <w:color w:val="000000"/>
          <w:szCs w:val="20"/>
        </w:rPr>
        <w:t xml:space="preserve">innan </w:t>
      </w:r>
      <w:r w:rsidR="000914B6">
        <w:rPr>
          <w:rFonts w:asciiTheme="minorHAnsi" w:hAnsiTheme="minorHAnsi" w:cs="Arial"/>
        </w:rPr>
        <w:t>Detaljplanen</w:t>
      </w:r>
      <w:r w:rsidR="00554CA9">
        <w:rPr>
          <w:rFonts w:asciiTheme="minorHAnsi" w:hAnsiTheme="minorHAnsi" w:cs="Arial"/>
        </w:rPr>
        <w:t xml:space="preserve"> </w:t>
      </w:r>
      <w:r w:rsidR="004F7A47">
        <w:rPr>
          <w:rFonts w:cs="Arial"/>
          <w:color w:val="000000"/>
          <w:szCs w:val="20"/>
        </w:rPr>
        <w:t>går ut på granskning. Exploateringsavtalet</w:t>
      </w:r>
      <w:r w:rsidR="0060233F">
        <w:rPr>
          <w:rFonts w:cs="Arial"/>
          <w:color w:val="000000"/>
          <w:szCs w:val="20"/>
        </w:rPr>
        <w:t xml:space="preserve"> </w:t>
      </w:r>
      <w:r w:rsidR="000E05C6">
        <w:rPr>
          <w:rFonts w:cs="Arial"/>
          <w:color w:val="000000"/>
          <w:szCs w:val="20"/>
        </w:rPr>
        <w:t xml:space="preserve">ska </w:t>
      </w:r>
      <w:r w:rsidR="004F7A47">
        <w:rPr>
          <w:rFonts w:cs="Arial"/>
          <w:color w:val="000000"/>
          <w:szCs w:val="20"/>
        </w:rPr>
        <w:t xml:space="preserve">sedan </w:t>
      </w:r>
      <w:r w:rsidR="000E05C6">
        <w:rPr>
          <w:rFonts w:cs="Arial"/>
          <w:color w:val="000000"/>
          <w:szCs w:val="20"/>
        </w:rPr>
        <w:t xml:space="preserve">vara </w:t>
      </w:r>
      <w:r w:rsidR="00040CDF">
        <w:rPr>
          <w:rFonts w:cs="Arial"/>
          <w:color w:val="000000"/>
          <w:szCs w:val="20"/>
        </w:rPr>
        <w:t xml:space="preserve">undertecknat </w:t>
      </w:r>
      <w:r w:rsidR="000E05C6">
        <w:rPr>
          <w:rFonts w:cs="Arial"/>
          <w:color w:val="000000"/>
          <w:szCs w:val="20"/>
        </w:rPr>
        <w:t xml:space="preserve">senast innan </w:t>
      </w:r>
      <w:r w:rsidR="000914B6">
        <w:rPr>
          <w:rFonts w:asciiTheme="minorHAnsi" w:hAnsiTheme="minorHAnsi" w:cs="Arial"/>
        </w:rPr>
        <w:t xml:space="preserve">Detaljplanen </w:t>
      </w:r>
      <w:r w:rsidR="003D752D">
        <w:rPr>
          <w:rFonts w:cs="Arial"/>
          <w:color w:val="000000"/>
          <w:szCs w:val="20"/>
        </w:rPr>
        <w:t>tas</w:t>
      </w:r>
      <w:r w:rsidR="000E05C6">
        <w:rPr>
          <w:rFonts w:cs="Arial"/>
          <w:color w:val="000000"/>
          <w:szCs w:val="20"/>
        </w:rPr>
        <w:t xml:space="preserve"> upp för antagande.</w:t>
      </w:r>
    </w:p>
    <w:p w14:paraId="0E2B00AB" w14:textId="058E51FB" w:rsidR="000E05C6" w:rsidRDefault="000E05C6" w:rsidP="000A23A2">
      <w:pPr>
        <w:suppressAutoHyphens/>
        <w:jc w:val="both"/>
        <w:rPr>
          <w:rFonts w:cs="Arial"/>
          <w:color w:val="000000"/>
          <w:szCs w:val="20"/>
        </w:rPr>
      </w:pPr>
    </w:p>
    <w:p w14:paraId="60A37F38" w14:textId="436E65CC" w:rsidR="00554535" w:rsidRDefault="000E05C6" w:rsidP="000A23A2">
      <w:pPr>
        <w:suppressAutoHyphens/>
        <w:spacing w:line="240" w:lineRule="auto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Exploateringsavtalet</w:t>
      </w:r>
      <w:r w:rsidR="00285EC1">
        <w:rPr>
          <w:rFonts w:cs="Arial"/>
          <w:color w:val="000000"/>
          <w:szCs w:val="20"/>
        </w:rPr>
        <w:t xml:space="preserve"> </w:t>
      </w:r>
      <w:r w:rsidRPr="008F2BCE">
        <w:rPr>
          <w:rFonts w:cs="Arial"/>
          <w:color w:val="000000"/>
          <w:szCs w:val="20"/>
        </w:rPr>
        <w:t xml:space="preserve">avser att reglera eventuella marköverlåtelser, </w:t>
      </w:r>
      <w:r w:rsidRPr="00637FF9">
        <w:rPr>
          <w:rFonts w:cs="Arial"/>
          <w:color w:val="000000"/>
          <w:szCs w:val="20"/>
        </w:rPr>
        <w:t xml:space="preserve">genomförandefrågor </w:t>
      </w:r>
      <w:r>
        <w:rPr>
          <w:rFonts w:cs="Arial"/>
          <w:color w:val="000000"/>
          <w:szCs w:val="20"/>
        </w:rPr>
        <w:t xml:space="preserve">och exploateringsersättning såsom finansiering av utbyggnad av gator, torg och </w:t>
      </w:r>
      <w:r w:rsidR="00ED49CF">
        <w:rPr>
          <w:rFonts w:cs="Arial"/>
          <w:color w:val="000000"/>
          <w:szCs w:val="20"/>
        </w:rPr>
        <w:t xml:space="preserve">annan </w:t>
      </w:r>
      <w:r>
        <w:rPr>
          <w:rFonts w:cs="Arial"/>
          <w:color w:val="000000"/>
          <w:szCs w:val="20"/>
        </w:rPr>
        <w:t>allmän plats</w:t>
      </w:r>
      <w:r w:rsidR="006E156F">
        <w:rPr>
          <w:rFonts w:cs="Arial"/>
          <w:color w:val="000000"/>
          <w:szCs w:val="20"/>
        </w:rPr>
        <w:t xml:space="preserve"> samt erläggande av medfinansieringsersätt</w:t>
      </w:r>
      <w:r w:rsidR="00CE2514">
        <w:rPr>
          <w:rFonts w:cs="Arial"/>
          <w:color w:val="000000"/>
          <w:szCs w:val="20"/>
        </w:rPr>
        <w:t>n</w:t>
      </w:r>
      <w:r w:rsidR="006E156F">
        <w:rPr>
          <w:rFonts w:cs="Arial"/>
          <w:color w:val="000000"/>
          <w:szCs w:val="20"/>
        </w:rPr>
        <w:t>ing</w:t>
      </w:r>
      <w:r>
        <w:rPr>
          <w:rFonts w:cs="Arial"/>
          <w:color w:val="000000"/>
          <w:szCs w:val="20"/>
        </w:rPr>
        <w:t xml:space="preserve">. </w:t>
      </w:r>
      <w:r w:rsidR="009D2602">
        <w:rPr>
          <w:rFonts w:cs="Arial"/>
          <w:color w:val="000000"/>
          <w:szCs w:val="20"/>
        </w:rPr>
        <w:t>Läs</w:t>
      </w:r>
      <w:r w:rsidR="00DA781F">
        <w:rPr>
          <w:rFonts w:cs="Arial"/>
          <w:color w:val="000000"/>
          <w:szCs w:val="20"/>
        </w:rPr>
        <w:t xml:space="preserve"> mer</w:t>
      </w:r>
      <w:r w:rsidR="007D6F3E">
        <w:rPr>
          <w:rFonts w:cs="Arial"/>
          <w:color w:val="000000"/>
          <w:szCs w:val="20"/>
        </w:rPr>
        <w:t xml:space="preserve"> om detta</w:t>
      </w:r>
      <w:r w:rsidR="00DA781F">
        <w:rPr>
          <w:rFonts w:cs="Arial"/>
          <w:color w:val="000000"/>
          <w:szCs w:val="20"/>
        </w:rPr>
        <w:t xml:space="preserve"> i </w:t>
      </w:r>
      <w:r w:rsidR="009D2602">
        <w:rPr>
          <w:rFonts w:cs="Arial"/>
          <w:color w:val="000000"/>
          <w:szCs w:val="20"/>
        </w:rPr>
        <w:t>”</w:t>
      </w:r>
      <w:r>
        <w:rPr>
          <w:rFonts w:cs="Arial"/>
          <w:color w:val="000000"/>
          <w:szCs w:val="20"/>
        </w:rPr>
        <w:t>Vallentuna kommuns riktlinjer för exploateringsavtal</w:t>
      </w:r>
      <w:r w:rsidR="00CE2514">
        <w:rPr>
          <w:rFonts w:cs="Arial"/>
          <w:color w:val="000000"/>
          <w:szCs w:val="20"/>
        </w:rPr>
        <w:t xml:space="preserve"> och medfinansiering</w:t>
      </w:r>
      <w:r w:rsidR="009D2602">
        <w:rPr>
          <w:rFonts w:cs="Arial"/>
          <w:color w:val="000000"/>
          <w:szCs w:val="20"/>
        </w:rPr>
        <w:t>”</w:t>
      </w:r>
      <w:r>
        <w:rPr>
          <w:rFonts w:cs="Arial"/>
          <w:color w:val="000000"/>
          <w:szCs w:val="20"/>
        </w:rPr>
        <w:t>.</w:t>
      </w:r>
    </w:p>
    <w:p w14:paraId="3299EB53" w14:textId="77777777" w:rsidR="000A23A2" w:rsidRDefault="000A23A2" w:rsidP="000A23A2">
      <w:pPr>
        <w:suppressAutoHyphens/>
        <w:spacing w:line="240" w:lineRule="auto"/>
        <w:jc w:val="both"/>
        <w:rPr>
          <w:rFonts w:cs="Arial"/>
          <w:color w:val="000000"/>
          <w:szCs w:val="20"/>
        </w:rPr>
      </w:pPr>
    </w:p>
    <w:p w14:paraId="3ACA064F" w14:textId="2F2ACCE8" w:rsidR="00CE2514" w:rsidRDefault="00CE2514" w:rsidP="000A23A2">
      <w:pPr>
        <w:pStyle w:val="Rubrik2"/>
        <w:suppressAutoHyphens/>
        <w:jc w:val="both"/>
      </w:pPr>
      <w:r>
        <w:t>§ 10</w:t>
      </w:r>
      <w:r w:rsidRPr="00527E52">
        <w:tab/>
        <w:t>ÖVERLÅTELSE AV AVTAL</w:t>
      </w:r>
    </w:p>
    <w:p w14:paraId="469B45B8" w14:textId="77777777" w:rsidR="00167EA1" w:rsidRDefault="00167EA1" w:rsidP="000A23A2">
      <w:pPr>
        <w:suppressAutoHyphens/>
        <w:jc w:val="both"/>
      </w:pPr>
    </w:p>
    <w:p w14:paraId="665C496F" w14:textId="61FBEA91" w:rsidR="00B41740" w:rsidRPr="001A08D3" w:rsidRDefault="002D188F" w:rsidP="000A23A2">
      <w:pPr>
        <w:suppressAutoHyphens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Föreningen</w:t>
      </w:r>
      <w:r w:rsidR="004E5EF8">
        <w:rPr>
          <w:rFonts w:cs="Arial"/>
          <w:color w:val="000000"/>
          <w:szCs w:val="20"/>
        </w:rPr>
        <w:t xml:space="preserve"> </w:t>
      </w:r>
      <w:r w:rsidR="00CE2514" w:rsidRPr="000E5D68">
        <w:t>får inte överlåta detta avtal</w:t>
      </w:r>
      <w:r w:rsidR="00C965E6">
        <w:t>.</w:t>
      </w:r>
    </w:p>
    <w:p w14:paraId="5AD1BC93" w14:textId="3FB83473" w:rsidR="000E05C6" w:rsidRDefault="000E05C6" w:rsidP="000A23A2">
      <w:pPr>
        <w:pStyle w:val="Rubrik2"/>
        <w:suppressAutoHyphens/>
        <w:jc w:val="both"/>
      </w:pPr>
      <w:r>
        <w:t xml:space="preserve">§ 11 </w:t>
      </w:r>
      <w:r>
        <w:tab/>
        <w:t>ÖVERLÅTELSE AV FASTIGHETEN</w:t>
      </w:r>
    </w:p>
    <w:p w14:paraId="23D4CA96" w14:textId="77777777" w:rsidR="00167EA1" w:rsidRDefault="00167EA1" w:rsidP="000A23A2">
      <w:pPr>
        <w:pStyle w:val="Kommentarer"/>
        <w:suppressAutoHyphens/>
        <w:jc w:val="both"/>
        <w:rPr>
          <w:rFonts w:asciiTheme="minorHAnsi" w:hAnsiTheme="minorHAnsi"/>
        </w:rPr>
      </w:pPr>
    </w:p>
    <w:p w14:paraId="394EA2A0" w14:textId="278B19DB" w:rsidR="00071BF8" w:rsidRPr="00B41740" w:rsidRDefault="00E84E6A" w:rsidP="000A23A2">
      <w:pPr>
        <w:pStyle w:val="Kommentarer"/>
        <w:suppressAutoHyphens/>
        <w:jc w:val="both"/>
        <w:rPr>
          <w:rFonts w:asciiTheme="minorHAnsi" w:hAnsiTheme="minorHAnsi"/>
        </w:rPr>
      </w:pPr>
      <w:r w:rsidRPr="00B41740">
        <w:rPr>
          <w:rFonts w:asciiTheme="minorHAnsi" w:hAnsiTheme="minorHAnsi"/>
        </w:rPr>
        <w:t xml:space="preserve">Om </w:t>
      </w:r>
      <w:r w:rsidRPr="005B6F31">
        <w:rPr>
          <w:rFonts w:asciiTheme="minorHAnsi" w:hAnsiTheme="minorHAnsi" w:cs="Arial"/>
          <w:szCs w:val="22"/>
        </w:rPr>
        <w:t>Föreningen</w:t>
      </w:r>
      <w:r w:rsidR="00EF0DB1">
        <w:rPr>
          <w:rFonts w:asciiTheme="minorHAnsi" w:hAnsiTheme="minorHAnsi" w:cs="Arial"/>
          <w:szCs w:val="22"/>
        </w:rPr>
        <w:t xml:space="preserve"> </w:t>
      </w:r>
      <w:r w:rsidR="00071BF8" w:rsidRPr="00B41740">
        <w:rPr>
          <w:rFonts w:asciiTheme="minorHAnsi" w:hAnsiTheme="minorHAnsi"/>
        </w:rPr>
        <w:t xml:space="preserve">överlåter </w:t>
      </w:r>
      <w:r w:rsidR="00071BF8" w:rsidRPr="005B6F31">
        <w:rPr>
          <w:rFonts w:asciiTheme="minorHAnsi" w:hAnsiTheme="minorHAnsi" w:cs="Arial"/>
          <w:szCs w:val="22"/>
        </w:rPr>
        <w:t>sin fastighet</w:t>
      </w:r>
      <w:r w:rsidR="00071BF8" w:rsidRPr="00B41740">
        <w:rPr>
          <w:rFonts w:asciiTheme="minorHAnsi" w:hAnsiTheme="minorHAnsi"/>
        </w:rPr>
        <w:t xml:space="preserve">, eller del därav innan samtliga åtaganden </w:t>
      </w:r>
      <w:r w:rsidR="00F724F4">
        <w:rPr>
          <w:rFonts w:asciiTheme="minorHAnsi" w:hAnsiTheme="minorHAnsi"/>
        </w:rPr>
        <w:t xml:space="preserve">enligt </w:t>
      </w:r>
      <w:r w:rsidR="00C91FEA">
        <w:rPr>
          <w:rFonts w:asciiTheme="minorHAnsi" w:hAnsiTheme="minorHAnsi"/>
        </w:rPr>
        <w:t>Plankostnadsavtal</w:t>
      </w:r>
      <w:r w:rsidR="00EF0DB1">
        <w:rPr>
          <w:rFonts w:asciiTheme="minorHAnsi" w:hAnsiTheme="minorHAnsi"/>
        </w:rPr>
        <w:t xml:space="preserve">et </w:t>
      </w:r>
      <w:r w:rsidR="00071BF8" w:rsidRPr="00B41740">
        <w:rPr>
          <w:rFonts w:asciiTheme="minorHAnsi" w:hAnsiTheme="minorHAnsi"/>
        </w:rPr>
        <w:t xml:space="preserve">har fullgjorts förbinder sig </w:t>
      </w:r>
      <w:r w:rsidR="00071BF8" w:rsidRPr="005B6F31">
        <w:rPr>
          <w:rFonts w:asciiTheme="minorHAnsi" w:hAnsiTheme="minorHAnsi" w:cs="Arial"/>
          <w:szCs w:val="22"/>
        </w:rPr>
        <w:t>samma part</w:t>
      </w:r>
      <w:r w:rsidR="00071BF8" w:rsidRPr="00B41740">
        <w:rPr>
          <w:rFonts w:asciiTheme="minorHAnsi" w:hAnsiTheme="minorHAnsi"/>
        </w:rPr>
        <w:t xml:space="preserve"> att:</w:t>
      </w:r>
    </w:p>
    <w:p w14:paraId="1002054B" w14:textId="5B5098E6" w:rsidR="000E05C6" w:rsidRDefault="000E05C6" w:rsidP="000A23A2">
      <w:pPr>
        <w:pStyle w:val="Kommentarer"/>
        <w:numPr>
          <w:ilvl w:val="0"/>
          <w:numId w:val="21"/>
        </w:numPr>
        <w:suppressAutoHyphens/>
        <w:spacing w:line="276" w:lineRule="auto"/>
        <w:jc w:val="both"/>
      </w:pPr>
      <w:r>
        <w:t xml:space="preserve">omgående meddela </w:t>
      </w:r>
      <w:r w:rsidR="00EF0DB1">
        <w:t>Kommunen</w:t>
      </w:r>
      <w:r>
        <w:t xml:space="preserve"> </w:t>
      </w:r>
      <w:r w:rsidR="008E2ABA">
        <w:t xml:space="preserve">skriftligen </w:t>
      </w:r>
      <w:r>
        <w:t>om överlåtelsen</w:t>
      </w:r>
      <w:r w:rsidR="00A14A26">
        <w:t>,</w:t>
      </w:r>
    </w:p>
    <w:p w14:paraId="5641DFBF" w14:textId="6EDD8630" w:rsidR="00926102" w:rsidRDefault="00926102" w:rsidP="000A23A2">
      <w:pPr>
        <w:pStyle w:val="Kommentarer"/>
        <w:numPr>
          <w:ilvl w:val="0"/>
          <w:numId w:val="21"/>
        </w:numPr>
        <w:suppressAutoHyphens/>
        <w:spacing w:line="276" w:lineRule="auto"/>
        <w:jc w:val="both"/>
      </w:pPr>
      <w:r>
        <w:t xml:space="preserve">informera </w:t>
      </w:r>
      <w:r w:rsidR="004C0D1F">
        <w:t xml:space="preserve">den </w:t>
      </w:r>
      <w:r>
        <w:t>ny</w:t>
      </w:r>
      <w:r w:rsidR="004C0D1F">
        <w:t>a</w:t>
      </w:r>
      <w:r>
        <w:t xml:space="preserve"> ägaren om ansvar</w:t>
      </w:r>
      <w:r w:rsidR="00B67ED9">
        <w:t>et</w:t>
      </w:r>
      <w:r>
        <w:t xml:space="preserve"> enligt </w:t>
      </w:r>
      <w:r w:rsidR="00C91FEA">
        <w:t>Plankostnadsavtal</w:t>
      </w:r>
      <w:r w:rsidR="00EF0DB1">
        <w:t>et</w:t>
      </w:r>
      <w:r w:rsidR="00B56E1C">
        <w:t>,</w:t>
      </w:r>
    </w:p>
    <w:p w14:paraId="376513B9" w14:textId="018F347C" w:rsidR="00B67ED9" w:rsidRDefault="000E05C6" w:rsidP="000A23A2">
      <w:pPr>
        <w:pStyle w:val="Kommentarer"/>
        <w:numPr>
          <w:ilvl w:val="0"/>
          <w:numId w:val="21"/>
        </w:numPr>
        <w:suppressAutoHyphens/>
        <w:spacing w:line="276" w:lineRule="auto"/>
        <w:jc w:val="both"/>
      </w:pPr>
      <w:r>
        <w:t xml:space="preserve">vara solidariskt ansvarig för att erlägga </w:t>
      </w:r>
      <w:r w:rsidR="00EF0DB1">
        <w:t>Plankostnaderna</w:t>
      </w:r>
      <w:r w:rsidR="00B67ED9">
        <w:t xml:space="preserve"> </w:t>
      </w:r>
      <w:r>
        <w:t xml:space="preserve">enligt </w:t>
      </w:r>
      <w:r w:rsidR="00C91FEA">
        <w:t>Plankostnadsavtal</w:t>
      </w:r>
      <w:r w:rsidR="0084274F">
        <w:t>et</w:t>
      </w:r>
      <w:r w:rsidR="009B6428">
        <w:t xml:space="preserve"> </w:t>
      </w:r>
      <w:r w:rsidR="00926102">
        <w:t xml:space="preserve">fram till dess att ett </w:t>
      </w:r>
      <w:r w:rsidR="00B67ED9">
        <w:t>tilläggsavtal</w:t>
      </w:r>
      <w:r>
        <w:t xml:space="preserve"> tecknats mellan </w:t>
      </w:r>
      <w:r w:rsidR="0084274F">
        <w:t>Kommunen</w:t>
      </w:r>
      <w:r>
        <w:t xml:space="preserve"> och köparen</w:t>
      </w:r>
      <w:r w:rsidR="00B67ED9">
        <w:t>.</w:t>
      </w:r>
    </w:p>
    <w:p w14:paraId="4E927C1F" w14:textId="334FB1B9" w:rsidR="00B67ED9" w:rsidRDefault="00B67ED9" w:rsidP="000A23A2">
      <w:pPr>
        <w:pStyle w:val="Rubrik2"/>
        <w:suppressAutoHyphens/>
        <w:jc w:val="both"/>
      </w:pPr>
      <w:r>
        <w:t>§ 1</w:t>
      </w:r>
      <w:r w:rsidR="00167EA1">
        <w:t>2</w:t>
      </w:r>
      <w:r>
        <w:t xml:space="preserve"> </w:t>
      </w:r>
      <w:r>
        <w:tab/>
      </w:r>
      <w:r w:rsidR="00E14173">
        <w:t>F</w:t>
      </w:r>
      <w:r w:rsidR="000B2470">
        <w:t>ÖRÄNDRING AV BOLAGSSTRUKTUR</w:t>
      </w:r>
    </w:p>
    <w:p w14:paraId="098597B3" w14:textId="77777777" w:rsidR="00167EA1" w:rsidRDefault="00167EA1" w:rsidP="000A23A2">
      <w:pPr>
        <w:pStyle w:val="Kommentarer"/>
        <w:suppressAutoHyphens/>
        <w:jc w:val="both"/>
        <w:rPr>
          <w:rFonts w:asciiTheme="minorHAnsi" w:hAnsiTheme="minorHAnsi"/>
        </w:rPr>
      </w:pPr>
    </w:p>
    <w:p w14:paraId="4B57DD05" w14:textId="7AFD31F0" w:rsidR="00B67ED9" w:rsidRPr="00B41740" w:rsidRDefault="00071BF8" w:rsidP="000A23A2">
      <w:pPr>
        <w:pStyle w:val="Kommentarer"/>
        <w:suppressAutoHyphens/>
        <w:jc w:val="both"/>
        <w:rPr>
          <w:rFonts w:asciiTheme="minorHAnsi" w:hAnsiTheme="minorHAnsi"/>
        </w:rPr>
      </w:pPr>
      <w:r w:rsidRPr="00B41740">
        <w:rPr>
          <w:rFonts w:asciiTheme="minorHAnsi" w:hAnsiTheme="minorHAnsi"/>
        </w:rPr>
        <w:t>Om</w:t>
      </w:r>
      <w:r w:rsidR="00E84E6A">
        <w:rPr>
          <w:rFonts w:asciiTheme="minorHAnsi" w:hAnsiTheme="minorHAnsi"/>
        </w:rPr>
        <w:t xml:space="preserve"> </w:t>
      </w:r>
      <w:r w:rsidR="002D188F">
        <w:rPr>
          <w:rFonts w:asciiTheme="minorHAnsi" w:hAnsiTheme="minorHAnsi" w:cs="Arial"/>
          <w:szCs w:val="22"/>
        </w:rPr>
        <w:t>Föreningen</w:t>
      </w:r>
      <w:r w:rsidR="0084274F">
        <w:rPr>
          <w:rFonts w:asciiTheme="minorHAnsi" w:hAnsiTheme="minorHAnsi" w:cs="Arial"/>
          <w:szCs w:val="22"/>
        </w:rPr>
        <w:t xml:space="preserve"> </w:t>
      </w:r>
      <w:r>
        <w:rPr>
          <w:rFonts w:asciiTheme="minorHAnsi" w:hAnsiTheme="minorHAnsi"/>
        </w:rPr>
        <w:t>förändrar sin bolagsstruktur</w:t>
      </w:r>
      <w:r w:rsidR="00621FCC">
        <w:rPr>
          <w:rFonts w:asciiTheme="minorHAnsi" w:hAnsiTheme="minorHAnsi"/>
        </w:rPr>
        <w:t xml:space="preserve"> </w:t>
      </w:r>
      <w:r w:rsidR="00621FCC" w:rsidRPr="00D73889">
        <w:rPr>
          <w:rFonts w:asciiTheme="minorHAnsi" w:hAnsiTheme="minorHAnsi"/>
        </w:rPr>
        <w:t xml:space="preserve">innan samtliga åtaganden </w:t>
      </w:r>
      <w:r w:rsidR="00F724F4">
        <w:rPr>
          <w:rFonts w:asciiTheme="minorHAnsi" w:hAnsiTheme="minorHAnsi"/>
        </w:rPr>
        <w:t xml:space="preserve">enligt </w:t>
      </w:r>
      <w:r w:rsidR="00C91FEA">
        <w:rPr>
          <w:rFonts w:asciiTheme="minorHAnsi" w:hAnsiTheme="minorHAnsi"/>
        </w:rPr>
        <w:t>Plankostnadsavtal</w:t>
      </w:r>
      <w:r w:rsidR="00E760EB">
        <w:rPr>
          <w:rFonts w:asciiTheme="minorHAnsi" w:hAnsiTheme="minorHAnsi"/>
        </w:rPr>
        <w:t xml:space="preserve">et </w:t>
      </w:r>
      <w:r w:rsidR="00621FCC" w:rsidRPr="00D73889">
        <w:rPr>
          <w:rFonts w:asciiTheme="minorHAnsi" w:hAnsiTheme="minorHAnsi"/>
        </w:rPr>
        <w:t xml:space="preserve">har fullgjorts förbinder sig </w:t>
      </w:r>
      <w:r w:rsidR="00621FCC" w:rsidRPr="005B6F31">
        <w:rPr>
          <w:rFonts w:asciiTheme="minorHAnsi" w:hAnsiTheme="minorHAnsi" w:cs="Arial"/>
          <w:szCs w:val="22"/>
        </w:rPr>
        <w:t>samma part</w:t>
      </w:r>
      <w:r w:rsidR="00621FCC" w:rsidRPr="00D73889">
        <w:rPr>
          <w:rFonts w:asciiTheme="minorHAnsi" w:hAnsiTheme="minorHAnsi"/>
        </w:rPr>
        <w:t xml:space="preserve"> att</w:t>
      </w:r>
      <w:r w:rsidR="00F724F4">
        <w:rPr>
          <w:rFonts w:asciiTheme="minorHAnsi" w:hAnsiTheme="minorHAnsi"/>
        </w:rPr>
        <w:t xml:space="preserve"> omgående </w:t>
      </w:r>
      <w:r w:rsidR="00F724F4">
        <w:t xml:space="preserve">meddela </w:t>
      </w:r>
      <w:r w:rsidR="00E760EB">
        <w:t>Kommunen</w:t>
      </w:r>
      <w:r w:rsidR="00F724F4">
        <w:t xml:space="preserve"> </w:t>
      </w:r>
      <w:r w:rsidR="008E2ABA">
        <w:t xml:space="preserve">skriftligen </w:t>
      </w:r>
      <w:r w:rsidR="00F724F4">
        <w:t>om förändringen.</w:t>
      </w:r>
    </w:p>
    <w:p w14:paraId="6A2DB3EA" w14:textId="0C2E54AC" w:rsidR="009C61E3" w:rsidRDefault="009C61E3" w:rsidP="000A23A2">
      <w:pPr>
        <w:pStyle w:val="Rubrik2"/>
        <w:suppressAutoHyphens/>
        <w:jc w:val="both"/>
      </w:pPr>
      <w:r>
        <w:t>§</w:t>
      </w:r>
      <w:r w:rsidR="00167EA1">
        <w:t>13</w:t>
      </w:r>
      <w:r>
        <w:tab/>
        <w:t>TILLÄGG TILL AVTALET</w:t>
      </w:r>
    </w:p>
    <w:p w14:paraId="1364DA21" w14:textId="77777777" w:rsidR="00167EA1" w:rsidRDefault="00167EA1" w:rsidP="000A23A2">
      <w:pPr>
        <w:suppressAutoHyphens/>
        <w:jc w:val="both"/>
      </w:pPr>
    </w:p>
    <w:p w14:paraId="765C0FF7" w14:textId="064E41F4" w:rsidR="009C61E3" w:rsidRPr="0021133B" w:rsidRDefault="009C61E3" w:rsidP="000A23A2">
      <w:pPr>
        <w:suppressAutoHyphens/>
        <w:jc w:val="both"/>
        <w:rPr>
          <w:rFonts w:ascii="Arial" w:hAnsi="Arial"/>
          <w:szCs w:val="24"/>
        </w:rPr>
      </w:pPr>
      <w:r w:rsidRPr="0074795B">
        <w:t>Eventuella tillägg till</w:t>
      </w:r>
      <w:r>
        <w:t xml:space="preserve">, eller ändringar av </w:t>
      </w:r>
      <w:r w:rsidR="00C91FEA">
        <w:t>Plankostnadsavtal</w:t>
      </w:r>
      <w:r w:rsidR="00E760EB">
        <w:t xml:space="preserve">et </w:t>
      </w:r>
      <w:r w:rsidRPr="0074795B">
        <w:t xml:space="preserve">ska upprättas skriftligen och </w:t>
      </w:r>
      <w:r>
        <w:t xml:space="preserve">undertecknas av </w:t>
      </w:r>
      <w:r w:rsidR="00E1104F">
        <w:t xml:space="preserve">alla </w:t>
      </w:r>
      <w:r w:rsidR="00E760EB">
        <w:t>Parter</w:t>
      </w:r>
      <w:r>
        <w:rPr>
          <w:rFonts w:ascii="Arial" w:hAnsi="Arial"/>
        </w:rPr>
        <w:t>.</w:t>
      </w:r>
    </w:p>
    <w:p w14:paraId="44DD6F84" w14:textId="0C6F4176" w:rsidR="009C61E3" w:rsidRDefault="009C61E3" w:rsidP="000A23A2">
      <w:pPr>
        <w:pStyle w:val="Rubrik2"/>
        <w:suppressAutoHyphens/>
        <w:jc w:val="both"/>
      </w:pPr>
      <w:r>
        <w:t xml:space="preserve">§ </w:t>
      </w:r>
      <w:r w:rsidR="00167EA1">
        <w:t>14</w:t>
      </w:r>
      <w:r>
        <w:tab/>
      </w:r>
      <w:r w:rsidRPr="00527E52">
        <w:t>TVIST</w:t>
      </w:r>
    </w:p>
    <w:p w14:paraId="34B5CDEB" w14:textId="77777777" w:rsidR="00167EA1" w:rsidRDefault="00167EA1" w:rsidP="000A23A2">
      <w:pPr>
        <w:suppressAutoHyphens/>
        <w:jc w:val="both"/>
      </w:pPr>
    </w:p>
    <w:p w14:paraId="583325E2" w14:textId="06D2F2AD" w:rsidR="009C61E3" w:rsidRDefault="009C61E3" w:rsidP="000A23A2">
      <w:pPr>
        <w:suppressAutoHyphens/>
        <w:jc w:val="both"/>
      </w:pPr>
      <w:r w:rsidRPr="0074795B">
        <w:t xml:space="preserve">Tvist rörande tolkningen eller tillämpningen av </w:t>
      </w:r>
      <w:r w:rsidR="00C91FEA">
        <w:t>Plankostnadsavtal</w:t>
      </w:r>
      <w:r w:rsidR="00E760EB">
        <w:t xml:space="preserve">et </w:t>
      </w:r>
      <w:r w:rsidRPr="0074795B">
        <w:t>ska göras av allmän domstol</w:t>
      </w:r>
      <w:r>
        <w:t xml:space="preserve"> enligt gällande svensk rätt</w:t>
      </w:r>
      <w:r w:rsidRPr="0074795B">
        <w:t>.</w:t>
      </w:r>
    </w:p>
    <w:p w14:paraId="5F2A822C" w14:textId="252075E5" w:rsidR="000E05C6" w:rsidRDefault="00465001" w:rsidP="000A23A2">
      <w:pPr>
        <w:pStyle w:val="Rubrik2"/>
        <w:suppressAutoHyphens/>
        <w:jc w:val="both"/>
      </w:pPr>
      <w:r>
        <w:t>§ 15</w:t>
      </w:r>
      <w:r w:rsidR="000E05C6" w:rsidRPr="005A4CA6">
        <w:t xml:space="preserve"> AVTALETS GILTIGHET</w:t>
      </w:r>
    </w:p>
    <w:p w14:paraId="386DDD18" w14:textId="77777777" w:rsidR="00167EA1" w:rsidRDefault="00167EA1" w:rsidP="000A23A2">
      <w:pPr>
        <w:suppressAutoHyphens/>
        <w:jc w:val="both"/>
      </w:pPr>
    </w:p>
    <w:p w14:paraId="6C9A8B9A" w14:textId="3404E7BE" w:rsidR="00C73D3C" w:rsidRDefault="00C91FEA" w:rsidP="000A23A2">
      <w:pPr>
        <w:suppressAutoHyphens/>
        <w:jc w:val="both"/>
      </w:pPr>
      <w:r>
        <w:lastRenderedPageBreak/>
        <w:t>Plankostnadsavtal</w:t>
      </w:r>
      <w:r w:rsidR="00E760EB">
        <w:t xml:space="preserve">et </w:t>
      </w:r>
      <w:r w:rsidR="008B06D9">
        <w:t>gäller under förutsättning att</w:t>
      </w:r>
      <w:r w:rsidR="008F3BEF">
        <w:t xml:space="preserve"> </w:t>
      </w:r>
      <w:r w:rsidR="002D188F">
        <w:t>Föreningen</w:t>
      </w:r>
      <w:r w:rsidR="00E760EB">
        <w:t xml:space="preserve"> </w:t>
      </w:r>
      <w:r w:rsidR="008F3BEF">
        <w:t xml:space="preserve">och </w:t>
      </w:r>
      <w:r w:rsidR="00E760EB">
        <w:t xml:space="preserve">Kommunen </w:t>
      </w:r>
      <w:r w:rsidR="00C73D3C">
        <w:t xml:space="preserve">godkänner </w:t>
      </w:r>
      <w:r>
        <w:t>Plankostnadsavtal</w:t>
      </w:r>
      <w:r w:rsidR="00E760EB">
        <w:t>et</w:t>
      </w:r>
      <w:r w:rsidR="00C73D3C">
        <w:t>, genom beslut som får laga kraft, senast</w:t>
      </w:r>
      <w:r w:rsidR="004C0D1F">
        <w:t xml:space="preserve"> den</w:t>
      </w:r>
      <w:r w:rsidR="00C73D3C">
        <w:t xml:space="preserve"> </w:t>
      </w:r>
      <w:r w:rsidR="009D74D8" w:rsidRPr="009D74D8">
        <w:rPr>
          <w:highlight w:val="yellow"/>
        </w:rPr>
        <w:t>dag</w:t>
      </w:r>
      <w:r w:rsidR="0025721B" w:rsidRPr="009D74D8">
        <w:rPr>
          <w:highlight w:val="yellow"/>
        </w:rPr>
        <w:t xml:space="preserve"> </w:t>
      </w:r>
      <w:r w:rsidR="009D74D8" w:rsidRPr="009D74D8">
        <w:rPr>
          <w:highlight w:val="yellow"/>
        </w:rPr>
        <w:t>månad</w:t>
      </w:r>
      <w:r w:rsidR="008F3BEF">
        <w:t xml:space="preserve"> 20</w:t>
      </w:r>
      <w:r w:rsidR="009D74D8">
        <w:rPr>
          <w:highlight w:val="yellow"/>
        </w:rPr>
        <w:t>xx</w:t>
      </w:r>
      <w:r w:rsidR="008F3BEF">
        <w:t>.</w:t>
      </w:r>
      <w:r w:rsidR="00D92A92">
        <w:t xml:space="preserve"> Om detta inte uppfylls</w:t>
      </w:r>
      <w:r w:rsidR="00412DD2">
        <w:t xml:space="preserve"> förfaller hela </w:t>
      </w:r>
      <w:r>
        <w:t>Plankostnadsavtal</w:t>
      </w:r>
      <w:r w:rsidR="00412DD2">
        <w:t>et utan ersättningsrätt för någondera Part.</w:t>
      </w:r>
    </w:p>
    <w:p w14:paraId="2787B3BE" w14:textId="77777777" w:rsidR="005737FC" w:rsidRDefault="005737FC" w:rsidP="000A23A2">
      <w:pPr>
        <w:suppressAutoHyphens/>
        <w:jc w:val="both"/>
      </w:pPr>
    </w:p>
    <w:p w14:paraId="69821BD4" w14:textId="77777777" w:rsidR="004518D6" w:rsidRDefault="004518D6" w:rsidP="000A23A2">
      <w:pPr>
        <w:suppressAutoHyphens/>
        <w:jc w:val="both"/>
      </w:pPr>
    </w:p>
    <w:p w14:paraId="2A03B345" w14:textId="77777777" w:rsidR="00E403FD" w:rsidRDefault="00E403FD" w:rsidP="000A23A2">
      <w:pPr>
        <w:suppressAutoHyphens/>
        <w:jc w:val="both"/>
      </w:pPr>
    </w:p>
    <w:p w14:paraId="43DA0789" w14:textId="77777777" w:rsidR="003A4AC5" w:rsidRDefault="003A4AC5" w:rsidP="000A23A2">
      <w:pPr>
        <w:suppressAutoHyphens/>
        <w:jc w:val="both"/>
      </w:pPr>
    </w:p>
    <w:p w14:paraId="2BD5CA20" w14:textId="77777777" w:rsidR="00B41740" w:rsidRDefault="00B41740" w:rsidP="000A23A2">
      <w:pPr>
        <w:suppressAutoHyphens/>
        <w:jc w:val="center"/>
      </w:pPr>
      <w:r>
        <w:t>----------------------------------------------------------</w:t>
      </w:r>
    </w:p>
    <w:p w14:paraId="43B806DD" w14:textId="77777777" w:rsidR="00B41740" w:rsidRPr="00AB3707" w:rsidRDefault="00B41740" w:rsidP="000A23A2">
      <w:pPr>
        <w:suppressAutoHyphens/>
        <w:ind w:left="1304" w:firstLine="1304"/>
        <w:jc w:val="both"/>
        <w:rPr>
          <w:i/>
          <w:iCs/>
        </w:rPr>
      </w:pPr>
      <w:r w:rsidRPr="00AB3707">
        <w:rPr>
          <w:i/>
          <w:iCs/>
        </w:rPr>
        <w:t>Signatursida</w:t>
      </w:r>
      <w:r>
        <w:rPr>
          <w:i/>
          <w:iCs/>
        </w:rPr>
        <w:t xml:space="preserve"> </w:t>
      </w:r>
      <w:r w:rsidRPr="00AB3707">
        <w:rPr>
          <w:i/>
          <w:iCs/>
        </w:rPr>
        <w:t>följer</w:t>
      </w:r>
    </w:p>
    <w:p w14:paraId="5A2CB6BC" w14:textId="77777777" w:rsidR="004518D6" w:rsidRDefault="004518D6" w:rsidP="000A23A2">
      <w:pPr>
        <w:suppressAutoHyphens/>
        <w:spacing w:line="240" w:lineRule="auto"/>
        <w:jc w:val="both"/>
      </w:pPr>
    </w:p>
    <w:p w14:paraId="7D60003E" w14:textId="77777777" w:rsidR="001A4255" w:rsidRDefault="001A4255" w:rsidP="000A23A2">
      <w:pPr>
        <w:suppressAutoHyphens/>
        <w:spacing w:line="240" w:lineRule="auto"/>
        <w:jc w:val="both"/>
      </w:pPr>
    </w:p>
    <w:p w14:paraId="3AE62AEC" w14:textId="77777777" w:rsidR="00B41740" w:rsidRDefault="00B41740" w:rsidP="0029724A">
      <w:pPr>
        <w:suppressAutoHyphens/>
        <w:spacing w:line="240" w:lineRule="auto"/>
      </w:pPr>
      <w:r>
        <w:br w:type="page"/>
      </w:r>
    </w:p>
    <w:p w14:paraId="61390690" w14:textId="074C7DFC" w:rsidR="000E05C6" w:rsidRPr="00E403FD" w:rsidRDefault="000E05C6" w:rsidP="000A23A2">
      <w:pPr>
        <w:suppressAutoHyphens/>
        <w:spacing w:line="240" w:lineRule="auto"/>
        <w:jc w:val="both"/>
        <w:rPr>
          <w:i/>
          <w:iCs/>
        </w:rPr>
      </w:pPr>
      <w:r w:rsidRPr="00E403FD">
        <w:rPr>
          <w:i/>
          <w:iCs/>
        </w:rPr>
        <w:lastRenderedPageBreak/>
        <w:t xml:space="preserve">Detta avtal har upprättats i </w:t>
      </w:r>
      <w:r w:rsidR="00E91BEF" w:rsidRPr="00E91BEF">
        <w:rPr>
          <w:i/>
          <w:iCs/>
        </w:rPr>
        <w:t>två</w:t>
      </w:r>
      <w:r w:rsidR="004518D6" w:rsidRPr="00E91BEF">
        <w:rPr>
          <w:i/>
          <w:iCs/>
        </w:rPr>
        <w:t xml:space="preserve"> (</w:t>
      </w:r>
      <w:r w:rsidR="00E91BEF" w:rsidRPr="00E91BEF">
        <w:rPr>
          <w:i/>
          <w:iCs/>
        </w:rPr>
        <w:t>2</w:t>
      </w:r>
      <w:r w:rsidR="004518D6" w:rsidRPr="00E403FD">
        <w:rPr>
          <w:i/>
          <w:iCs/>
        </w:rPr>
        <w:t xml:space="preserve">) </w:t>
      </w:r>
      <w:r w:rsidRPr="00E403FD">
        <w:rPr>
          <w:i/>
          <w:iCs/>
        </w:rPr>
        <w:t xml:space="preserve">likalydande exemplar, varav </w:t>
      </w:r>
      <w:r w:rsidR="004518D6" w:rsidRPr="00E403FD">
        <w:rPr>
          <w:i/>
          <w:iCs/>
        </w:rPr>
        <w:t xml:space="preserve">respektive </w:t>
      </w:r>
      <w:r w:rsidR="00694C14" w:rsidRPr="00E403FD">
        <w:rPr>
          <w:i/>
          <w:iCs/>
        </w:rPr>
        <w:t xml:space="preserve">Part </w:t>
      </w:r>
      <w:r w:rsidRPr="00E403FD">
        <w:rPr>
          <w:i/>
          <w:iCs/>
        </w:rPr>
        <w:t>har tagit var sitt.</w:t>
      </w:r>
    </w:p>
    <w:p w14:paraId="7FA2ED3A" w14:textId="77777777" w:rsidR="000E05C6" w:rsidRPr="00527E52" w:rsidRDefault="000E05C6" w:rsidP="000A23A2">
      <w:pPr>
        <w:pStyle w:val="Brdtext"/>
        <w:suppressAutoHyphens/>
        <w:ind w:left="0" w:firstLine="1304"/>
        <w:jc w:val="both"/>
        <w:rPr>
          <w:rFonts w:ascii="Arial" w:hAnsi="Arial" w:cs="Arial"/>
          <w:szCs w:val="24"/>
        </w:rPr>
      </w:pPr>
    </w:p>
    <w:p w14:paraId="2873D42A" w14:textId="7893C2FB" w:rsidR="000E05C6" w:rsidRPr="000E5D68" w:rsidRDefault="000E05C6" w:rsidP="000A23A2">
      <w:pPr>
        <w:suppressAutoHyphens/>
        <w:spacing w:line="240" w:lineRule="auto"/>
        <w:jc w:val="both"/>
      </w:pPr>
      <w:r>
        <w:t xml:space="preserve">Vallentuna </w:t>
      </w:r>
      <w:r w:rsidR="00E403FD" w:rsidRPr="00776651">
        <w:t>202</w:t>
      </w:r>
      <w:r w:rsidR="008D3535" w:rsidRPr="008D3535">
        <w:rPr>
          <w:highlight w:val="yellow"/>
        </w:rPr>
        <w:t>xx</w:t>
      </w:r>
      <w:r w:rsidR="00E403FD" w:rsidRPr="00776651">
        <w:t>-</w:t>
      </w:r>
      <w:r w:rsidR="00E403FD">
        <w:t xml:space="preserve"> ___-___</w:t>
      </w:r>
      <w:r w:rsidRPr="00776651">
        <w:tab/>
      </w:r>
      <w:r w:rsidRPr="00776651">
        <w:tab/>
      </w:r>
      <w:r w:rsidR="00E403FD" w:rsidRPr="00776651">
        <w:t>Ort</w:t>
      </w:r>
      <w:r w:rsidR="00E403FD">
        <w:t>; ______________</w:t>
      </w:r>
      <w:r w:rsidR="007D1C56" w:rsidRPr="00776651">
        <w:t xml:space="preserve"> 20</w:t>
      </w:r>
      <w:r w:rsidR="008D3535" w:rsidRPr="008D3535">
        <w:rPr>
          <w:highlight w:val="yellow"/>
        </w:rPr>
        <w:t>xx</w:t>
      </w:r>
      <w:r w:rsidRPr="00776651">
        <w:t>-</w:t>
      </w:r>
      <w:r w:rsidR="00E403FD">
        <w:t xml:space="preserve"> ___-___</w:t>
      </w:r>
    </w:p>
    <w:p w14:paraId="7E9F201A" w14:textId="77777777" w:rsidR="000E05C6" w:rsidRPr="000E5D68" w:rsidRDefault="000E05C6" w:rsidP="000A23A2">
      <w:pPr>
        <w:suppressAutoHyphens/>
        <w:jc w:val="both"/>
      </w:pPr>
    </w:p>
    <w:p w14:paraId="399F8546" w14:textId="2107E7A3" w:rsidR="000E05C6" w:rsidRPr="006C5F17" w:rsidRDefault="000E05C6" w:rsidP="000A23A2">
      <w:pPr>
        <w:suppressAutoHyphens/>
        <w:jc w:val="both"/>
        <w:rPr>
          <w:b/>
          <w:bCs/>
        </w:rPr>
      </w:pPr>
      <w:r w:rsidRPr="006C5F17">
        <w:rPr>
          <w:b/>
          <w:bCs/>
        </w:rPr>
        <w:t xml:space="preserve">För </w:t>
      </w:r>
      <w:r w:rsidR="00694C14" w:rsidRPr="006C5F17">
        <w:rPr>
          <w:b/>
          <w:bCs/>
        </w:rPr>
        <w:t xml:space="preserve">Kommunen </w:t>
      </w:r>
      <w:r w:rsidRPr="006C5F17">
        <w:rPr>
          <w:b/>
          <w:bCs/>
        </w:rPr>
        <w:tab/>
      </w:r>
      <w:r w:rsidRPr="006C5F17">
        <w:rPr>
          <w:b/>
          <w:bCs/>
        </w:rPr>
        <w:tab/>
        <w:t xml:space="preserve">För </w:t>
      </w:r>
      <w:r w:rsidR="008D3535">
        <w:rPr>
          <w:b/>
          <w:bCs/>
        </w:rPr>
        <w:t>Kommunen</w:t>
      </w:r>
      <w:r w:rsidR="00694C14" w:rsidRPr="006C5F17">
        <w:rPr>
          <w:b/>
          <w:bCs/>
        </w:rPr>
        <w:t xml:space="preserve"> </w:t>
      </w:r>
    </w:p>
    <w:p w14:paraId="37C8A3C6" w14:textId="77777777" w:rsidR="000E05C6" w:rsidRDefault="000E05C6" w:rsidP="000A23A2">
      <w:pPr>
        <w:suppressAutoHyphens/>
        <w:jc w:val="both"/>
      </w:pPr>
    </w:p>
    <w:p w14:paraId="273FB880" w14:textId="77777777" w:rsidR="000E05C6" w:rsidRPr="000E5D68" w:rsidRDefault="000E05C6" w:rsidP="000A23A2">
      <w:pPr>
        <w:suppressAutoHyphens/>
        <w:jc w:val="both"/>
      </w:pPr>
    </w:p>
    <w:p w14:paraId="5295CA9C" w14:textId="77777777" w:rsidR="000E05C6" w:rsidRDefault="000E05C6" w:rsidP="000A23A2">
      <w:pPr>
        <w:suppressAutoHyphens/>
        <w:jc w:val="both"/>
      </w:pPr>
      <w:r>
        <w:t>………………………………………………..…….</w:t>
      </w:r>
      <w:r>
        <w:tab/>
      </w:r>
      <w:r w:rsidRPr="000E5D68">
        <w:t>…</w:t>
      </w:r>
      <w:r>
        <w:t>………………………………</w:t>
      </w:r>
      <w:r w:rsidRPr="000E5D68">
        <w:t>……</w:t>
      </w:r>
      <w:r>
        <w:t>.</w:t>
      </w:r>
      <w:r w:rsidRPr="000E5D68">
        <w:t>………</w:t>
      </w:r>
      <w:r>
        <w:t>…...…….</w:t>
      </w:r>
    </w:p>
    <w:p w14:paraId="578AA0C8" w14:textId="45F31347" w:rsidR="000E05C6" w:rsidRPr="008D3535" w:rsidRDefault="000E05C6" w:rsidP="008D3535">
      <w:pPr>
        <w:suppressAutoHyphens/>
      </w:pPr>
      <w:r w:rsidRPr="008C7FBE">
        <w:t>(Namnteckning)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D3535">
        <w:t>(Namnteckning)</w:t>
      </w:r>
      <w:r w:rsidR="008D3535" w:rsidRPr="008D3535">
        <w:t xml:space="preserve"> </w:t>
      </w:r>
    </w:p>
    <w:p w14:paraId="7C46F7E3" w14:textId="77777777" w:rsidR="000E05C6" w:rsidRDefault="000E05C6" w:rsidP="000A23A2">
      <w:pPr>
        <w:pStyle w:val="Brdtext"/>
        <w:suppressAutoHyphens/>
        <w:ind w:left="0" w:firstLine="130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9A0BA7F" w14:textId="77777777" w:rsidR="000E05C6" w:rsidRDefault="000E05C6" w:rsidP="000A23A2">
      <w:pPr>
        <w:pStyle w:val="Brdtext"/>
        <w:suppressAutoHyphens/>
        <w:ind w:left="0" w:firstLine="1304"/>
        <w:jc w:val="both"/>
        <w:rPr>
          <w:rFonts w:ascii="Arial" w:hAnsi="Arial" w:cs="Arial"/>
          <w:sz w:val="22"/>
          <w:szCs w:val="22"/>
        </w:rPr>
      </w:pPr>
    </w:p>
    <w:p w14:paraId="361F7DDE" w14:textId="77777777" w:rsidR="000E05C6" w:rsidRDefault="000E05C6" w:rsidP="000A23A2">
      <w:pPr>
        <w:suppressAutoHyphens/>
        <w:jc w:val="both"/>
      </w:pPr>
      <w:r>
        <w:t>……………………..……………………………….</w:t>
      </w:r>
      <w:r>
        <w:tab/>
        <w:t>…………………………………..………………………</w:t>
      </w:r>
    </w:p>
    <w:p w14:paraId="1E221D7A" w14:textId="0CB196BA" w:rsidR="005737FC" w:rsidRDefault="000E05C6" w:rsidP="000A23A2">
      <w:pPr>
        <w:suppressAutoHyphens/>
        <w:jc w:val="both"/>
      </w:pPr>
      <w:r w:rsidRPr="00776651">
        <w:t>(Namnförtydligande)</w:t>
      </w:r>
      <w:r w:rsidRPr="00776651">
        <w:tab/>
      </w:r>
      <w:r w:rsidRPr="00776651">
        <w:tab/>
        <w:t>(Namnförtydligande)</w:t>
      </w:r>
    </w:p>
    <w:p w14:paraId="67CF86DC" w14:textId="77777777" w:rsidR="005737FC" w:rsidRDefault="005737FC" w:rsidP="000A23A2">
      <w:pPr>
        <w:suppressAutoHyphens/>
        <w:jc w:val="both"/>
      </w:pPr>
    </w:p>
    <w:p w14:paraId="35AFF692" w14:textId="77777777" w:rsidR="007D46D9" w:rsidRDefault="007D46D9" w:rsidP="000A23A2">
      <w:pPr>
        <w:suppressAutoHyphens/>
        <w:jc w:val="both"/>
      </w:pPr>
    </w:p>
    <w:p w14:paraId="40ED4A01" w14:textId="163381AF" w:rsidR="007D46D9" w:rsidRPr="000E5D68" w:rsidRDefault="00E403FD" w:rsidP="000A23A2">
      <w:pPr>
        <w:suppressAutoHyphens/>
        <w:spacing w:line="240" w:lineRule="auto"/>
        <w:jc w:val="both"/>
      </w:pPr>
      <w:r w:rsidRPr="00776651">
        <w:t>Ort</w:t>
      </w:r>
      <w:r>
        <w:t>; ______________</w:t>
      </w:r>
      <w:r w:rsidRPr="00776651">
        <w:t xml:space="preserve"> 20</w:t>
      </w:r>
      <w:r w:rsidR="00FD3696" w:rsidRPr="00FD3696">
        <w:rPr>
          <w:highlight w:val="yellow"/>
        </w:rPr>
        <w:t>xx</w:t>
      </w:r>
      <w:r w:rsidRPr="00776651">
        <w:t>-</w:t>
      </w:r>
      <w:r>
        <w:t xml:space="preserve"> ___-___</w:t>
      </w:r>
      <w:r w:rsidR="007D46D9" w:rsidRPr="00776651">
        <w:tab/>
      </w:r>
      <w:r w:rsidRPr="00776651">
        <w:t>Ort</w:t>
      </w:r>
      <w:r>
        <w:t>; ______________</w:t>
      </w:r>
      <w:r w:rsidRPr="00776651">
        <w:t xml:space="preserve"> 20</w:t>
      </w:r>
      <w:r w:rsidR="00FD3696" w:rsidRPr="00FD3696">
        <w:rPr>
          <w:highlight w:val="yellow"/>
        </w:rPr>
        <w:t>xx</w:t>
      </w:r>
      <w:r w:rsidRPr="00776651">
        <w:t>-</w:t>
      </w:r>
      <w:r>
        <w:t xml:space="preserve"> ___-___</w:t>
      </w:r>
    </w:p>
    <w:p w14:paraId="6A3CEFE9" w14:textId="77777777" w:rsidR="007D46D9" w:rsidRPr="000E5D68" w:rsidRDefault="007D46D9" w:rsidP="000A23A2">
      <w:pPr>
        <w:suppressAutoHyphens/>
        <w:jc w:val="both"/>
      </w:pPr>
    </w:p>
    <w:p w14:paraId="3ECCBEE5" w14:textId="25F5C614" w:rsidR="007D46D9" w:rsidRPr="006C5F17" w:rsidRDefault="007D46D9" w:rsidP="000A23A2">
      <w:pPr>
        <w:suppressAutoHyphens/>
        <w:jc w:val="both"/>
        <w:rPr>
          <w:b/>
          <w:bCs/>
        </w:rPr>
      </w:pPr>
      <w:r w:rsidRPr="006C5F17">
        <w:rPr>
          <w:b/>
          <w:bCs/>
        </w:rPr>
        <w:t>För</w:t>
      </w:r>
      <w:r w:rsidR="00E84E6A">
        <w:rPr>
          <w:b/>
          <w:bCs/>
        </w:rPr>
        <w:t xml:space="preserve"> Föreningen</w:t>
      </w:r>
      <w:r w:rsidRPr="006C5F17">
        <w:rPr>
          <w:b/>
          <w:bCs/>
        </w:rPr>
        <w:tab/>
      </w:r>
      <w:r w:rsidRPr="006C5F17">
        <w:rPr>
          <w:b/>
          <w:bCs/>
        </w:rPr>
        <w:tab/>
        <w:t xml:space="preserve">För </w:t>
      </w:r>
      <w:r w:rsidR="00E84E6A">
        <w:rPr>
          <w:b/>
          <w:bCs/>
        </w:rPr>
        <w:t>Föreningen</w:t>
      </w:r>
      <w:r w:rsidR="00694C14" w:rsidRPr="006C5F17">
        <w:rPr>
          <w:b/>
          <w:bCs/>
        </w:rPr>
        <w:t xml:space="preserve"> </w:t>
      </w:r>
    </w:p>
    <w:p w14:paraId="4FC43DB1" w14:textId="77777777" w:rsidR="007D46D9" w:rsidRDefault="007D46D9" w:rsidP="000A23A2">
      <w:pPr>
        <w:suppressAutoHyphens/>
        <w:jc w:val="both"/>
      </w:pPr>
    </w:p>
    <w:p w14:paraId="367F9BB9" w14:textId="77777777" w:rsidR="007D46D9" w:rsidRPr="000E5D68" w:rsidRDefault="007D46D9" w:rsidP="000A23A2">
      <w:pPr>
        <w:suppressAutoHyphens/>
        <w:jc w:val="both"/>
      </w:pPr>
    </w:p>
    <w:p w14:paraId="5885DBAD" w14:textId="77777777" w:rsidR="007D46D9" w:rsidRDefault="007D46D9" w:rsidP="000A23A2">
      <w:pPr>
        <w:suppressAutoHyphens/>
        <w:jc w:val="both"/>
      </w:pPr>
      <w:r>
        <w:t>………………………………………………..…….</w:t>
      </w:r>
      <w:r>
        <w:tab/>
      </w:r>
      <w:r w:rsidRPr="000E5D68">
        <w:t>…</w:t>
      </w:r>
      <w:r>
        <w:t>………………………………</w:t>
      </w:r>
      <w:r w:rsidRPr="000E5D68">
        <w:t>……</w:t>
      </w:r>
      <w:r>
        <w:t>.</w:t>
      </w:r>
      <w:r w:rsidRPr="000E5D68">
        <w:t>………</w:t>
      </w:r>
      <w:r>
        <w:t>…...…….</w:t>
      </w:r>
    </w:p>
    <w:p w14:paraId="22496307" w14:textId="77777777" w:rsidR="007D46D9" w:rsidRPr="00E73123" w:rsidRDefault="007D46D9" w:rsidP="000A23A2">
      <w:pPr>
        <w:suppressAutoHyphens/>
        <w:jc w:val="both"/>
        <w:rPr>
          <w:rFonts w:asciiTheme="minorHAnsi" w:hAnsiTheme="minorHAnsi" w:cs="Arial"/>
        </w:rPr>
      </w:pPr>
      <w:r w:rsidRPr="008C7FBE">
        <w:t>(Namnteckning)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C7FBE">
        <w:t>(Namnteckning)</w:t>
      </w:r>
    </w:p>
    <w:p w14:paraId="7468BB96" w14:textId="77777777" w:rsidR="007D46D9" w:rsidRDefault="007D46D9" w:rsidP="000A23A2">
      <w:pPr>
        <w:pStyle w:val="Brdtext"/>
        <w:suppressAutoHyphens/>
        <w:ind w:left="0" w:firstLine="130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0F16499" w14:textId="77777777" w:rsidR="007D46D9" w:rsidRDefault="007D46D9" w:rsidP="000A23A2">
      <w:pPr>
        <w:pStyle w:val="Brdtext"/>
        <w:suppressAutoHyphens/>
        <w:ind w:left="0" w:firstLine="1304"/>
        <w:jc w:val="both"/>
        <w:rPr>
          <w:rFonts w:ascii="Arial" w:hAnsi="Arial" w:cs="Arial"/>
          <w:sz w:val="22"/>
          <w:szCs w:val="22"/>
        </w:rPr>
      </w:pPr>
    </w:p>
    <w:p w14:paraId="77AD2C34" w14:textId="77777777" w:rsidR="007D46D9" w:rsidRDefault="007D46D9" w:rsidP="000A23A2">
      <w:pPr>
        <w:suppressAutoHyphens/>
        <w:jc w:val="both"/>
      </w:pPr>
      <w:r>
        <w:t>……………………..……………………………….</w:t>
      </w:r>
      <w:r>
        <w:tab/>
        <w:t>…………………………………..………………………</w:t>
      </w:r>
    </w:p>
    <w:p w14:paraId="4985B303" w14:textId="77777777" w:rsidR="007D46D9" w:rsidRDefault="007D46D9" w:rsidP="000A23A2">
      <w:pPr>
        <w:suppressAutoHyphens/>
        <w:jc w:val="both"/>
      </w:pPr>
      <w:r w:rsidRPr="00776651">
        <w:t>(Namnförtydligande)</w:t>
      </w:r>
      <w:r w:rsidRPr="00776651">
        <w:tab/>
      </w:r>
      <w:r w:rsidRPr="00776651">
        <w:tab/>
        <w:t>(Namnförtydligande)</w:t>
      </w:r>
    </w:p>
    <w:p w14:paraId="4856611E" w14:textId="57AC088D" w:rsidR="007D46D9" w:rsidRPr="000E5D68" w:rsidRDefault="007D46D9" w:rsidP="000A23A2">
      <w:pPr>
        <w:suppressAutoHyphens/>
        <w:spacing w:line="240" w:lineRule="auto"/>
        <w:jc w:val="both"/>
      </w:pPr>
    </w:p>
    <w:p w14:paraId="34D8A88C" w14:textId="77777777" w:rsidR="007D46D9" w:rsidRPr="000E5D68" w:rsidRDefault="007D46D9" w:rsidP="000A23A2">
      <w:pPr>
        <w:suppressAutoHyphens/>
        <w:jc w:val="both"/>
      </w:pPr>
    </w:p>
    <w:p w14:paraId="77B353D8" w14:textId="77777777" w:rsidR="007D46D9" w:rsidRDefault="007D46D9" w:rsidP="000A23A2">
      <w:pPr>
        <w:suppressAutoHyphens/>
        <w:jc w:val="both"/>
      </w:pPr>
    </w:p>
    <w:p w14:paraId="16308598" w14:textId="77261473" w:rsidR="00167EA1" w:rsidRDefault="00167EA1" w:rsidP="000A23A2">
      <w:pPr>
        <w:suppressAutoHyphens/>
        <w:spacing w:line="240" w:lineRule="auto"/>
        <w:jc w:val="both"/>
        <w:rPr>
          <w:rFonts w:ascii="Verdana" w:eastAsia="Times New Roman" w:hAnsi="Verdana"/>
          <w:b/>
          <w:bCs/>
          <w:color w:val="1A6F51" w:themeColor="accent1"/>
          <w:kern w:val="32"/>
          <w:sz w:val="34"/>
          <w:szCs w:val="32"/>
        </w:rPr>
      </w:pPr>
      <w:r>
        <w:rPr>
          <w:rFonts w:ascii="Verdana" w:eastAsia="Times New Roman" w:hAnsi="Verdana"/>
          <w:b/>
          <w:bCs/>
          <w:color w:val="1A6F51" w:themeColor="accent1"/>
          <w:kern w:val="32"/>
          <w:sz w:val="34"/>
          <w:szCs w:val="32"/>
        </w:rPr>
        <w:t>Bilag</w:t>
      </w:r>
      <w:r w:rsidR="000B2470">
        <w:rPr>
          <w:rFonts w:ascii="Verdana" w:eastAsia="Times New Roman" w:hAnsi="Verdana"/>
          <w:b/>
          <w:bCs/>
          <w:color w:val="1A6F51" w:themeColor="accent1"/>
          <w:kern w:val="32"/>
          <w:sz w:val="34"/>
          <w:szCs w:val="32"/>
        </w:rPr>
        <w:t>or</w:t>
      </w:r>
    </w:p>
    <w:p w14:paraId="1DBFA094" w14:textId="77777777" w:rsidR="000B2470" w:rsidRDefault="000B2470" w:rsidP="000A23A2">
      <w:pPr>
        <w:suppressAutoHyphens/>
        <w:spacing w:line="240" w:lineRule="auto"/>
        <w:jc w:val="both"/>
      </w:pPr>
    </w:p>
    <w:p w14:paraId="2287A9E1" w14:textId="56D0A7BB" w:rsidR="00167EA1" w:rsidRPr="00B41740" w:rsidRDefault="00167EA1" w:rsidP="000A23A2">
      <w:pPr>
        <w:suppressAutoHyphens/>
        <w:spacing w:line="240" w:lineRule="auto"/>
        <w:jc w:val="both"/>
      </w:pPr>
      <w:r w:rsidRPr="00B41740">
        <w:t>Bilaga 1 – Preliminärt planområde</w:t>
      </w:r>
    </w:p>
    <w:p w14:paraId="1EC922F2" w14:textId="1862B011" w:rsidR="000B2470" w:rsidRDefault="000B2470" w:rsidP="000A23A2">
      <w:pPr>
        <w:suppressAutoHyphens/>
        <w:spacing w:line="240" w:lineRule="auto"/>
        <w:jc w:val="both"/>
      </w:pPr>
      <w:r w:rsidRPr="00B41740">
        <w:t xml:space="preserve">Bilaga </w:t>
      </w:r>
      <w:r w:rsidR="005C1837">
        <w:t>2</w:t>
      </w:r>
      <w:r w:rsidRPr="00B41740">
        <w:t xml:space="preserve"> </w:t>
      </w:r>
      <w:r w:rsidRPr="00D73889">
        <w:t>–</w:t>
      </w:r>
      <w:r>
        <w:t xml:space="preserve"> </w:t>
      </w:r>
      <w:r w:rsidRPr="00B41740">
        <w:t>Fakturainformation</w:t>
      </w:r>
    </w:p>
    <w:p w14:paraId="1D094B87" w14:textId="39365E5B" w:rsidR="00C965E6" w:rsidRDefault="00C965E6" w:rsidP="000A23A2">
      <w:pPr>
        <w:suppressAutoHyphens/>
        <w:spacing w:line="240" w:lineRule="auto"/>
        <w:jc w:val="both"/>
      </w:pPr>
      <w:r w:rsidRPr="00C965E6">
        <w:rPr>
          <w:highlight w:val="yellow"/>
        </w:rPr>
        <w:t>Bilaga 3 – Delegationsbeslut från föreningsstämma</w:t>
      </w:r>
    </w:p>
    <w:p w14:paraId="28A3EDE8" w14:textId="77777777" w:rsidR="000D2741" w:rsidRDefault="000D2741" w:rsidP="000A23A2">
      <w:pPr>
        <w:suppressAutoHyphens/>
        <w:spacing w:line="240" w:lineRule="auto"/>
        <w:jc w:val="both"/>
      </w:pPr>
    </w:p>
    <w:p w14:paraId="50A0FA1F" w14:textId="77777777" w:rsidR="008D3535" w:rsidRDefault="008D3535">
      <w:pPr>
        <w:spacing w:line="240" w:lineRule="auto"/>
        <w:rPr>
          <w:b/>
          <w:bCs/>
        </w:rPr>
      </w:pPr>
      <w:r>
        <w:rPr>
          <w:b/>
          <w:bCs/>
        </w:rPr>
        <w:br w:type="page"/>
      </w:r>
    </w:p>
    <w:p w14:paraId="5A43219D" w14:textId="7DD0DC51" w:rsidR="000D2741" w:rsidRPr="001261FB" w:rsidRDefault="0014445B" w:rsidP="000A23A2">
      <w:pPr>
        <w:suppressAutoHyphens/>
        <w:spacing w:line="240" w:lineRule="auto"/>
        <w:jc w:val="both"/>
        <w:rPr>
          <w:b/>
          <w:bCs/>
        </w:rPr>
      </w:pPr>
      <w:r w:rsidRPr="001261FB">
        <w:rPr>
          <w:b/>
          <w:bCs/>
        </w:rPr>
        <w:lastRenderedPageBreak/>
        <w:t>Bilaga 1</w:t>
      </w:r>
      <w:r w:rsidRPr="0014445B">
        <w:rPr>
          <w:b/>
          <w:bCs/>
        </w:rPr>
        <w:t xml:space="preserve"> - </w:t>
      </w:r>
      <w:r w:rsidRPr="001261FB">
        <w:rPr>
          <w:b/>
          <w:bCs/>
        </w:rPr>
        <w:t>Preliminärt planområde</w:t>
      </w:r>
    </w:p>
    <w:p w14:paraId="155187BD" w14:textId="77777777" w:rsidR="0014445B" w:rsidRDefault="0014445B" w:rsidP="000A23A2">
      <w:pPr>
        <w:suppressAutoHyphens/>
        <w:spacing w:line="240" w:lineRule="auto"/>
        <w:jc w:val="both"/>
      </w:pPr>
    </w:p>
    <w:p w14:paraId="41C1D283" w14:textId="77777777" w:rsidR="0014445B" w:rsidRDefault="0014445B" w:rsidP="000A23A2">
      <w:pPr>
        <w:suppressAutoHyphens/>
        <w:spacing w:line="240" w:lineRule="auto"/>
        <w:jc w:val="both"/>
      </w:pPr>
    </w:p>
    <w:p w14:paraId="6252B5C6" w14:textId="1314B15A" w:rsidR="00BD4424" w:rsidRDefault="00480676" w:rsidP="00480676">
      <w:pPr>
        <w:suppressAutoHyphens/>
        <w:spacing w:line="240" w:lineRule="auto"/>
        <w:rPr>
          <w:noProof/>
        </w:rPr>
      </w:pPr>
      <w:r w:rsidRPr="00480676">
        <w:rPr>
          <w:highlight w:val="yellow"/>
        </w:rPr>
        <w:t>S850416</w:t>
      </w:r>
      <w:r w:rsidRPr="00480676">
        <w:rPr>
          <w:highlight w:val="yellow"/>
        </w:rPr>
        <w:br/>
        <w:t>D940624-2</w:t>
      </w:r>
      <w:r w:rsidRPr="00480676">
        <w:rPr>
          <w:highlight w:val="yellow"/>
        </w:rPr>
        <w:br/>
        <w:t>D20050518</w:t>
      </w:r>
      <w:r w:rsidRPr="00480676">
        <w:rPr>
          <w:highlight w:val="yellow"/>
        </w:rPr>
        <w:br/>
        <w:t>B680916</w:t>
      </w:r>
      <w:r w:rsidRPr="00480676">
        <w:rPr>
          <w:highlight w:val="yellow"/>
        </w:rPr>
        <w:br/>
        <w:t>B610717</w:t>
      </w:r>
      <w:r w:rsidRPr="00480676">
        <w:rPr>
          <w:highlight w:val="yellow"/>
        </w:rPr>
        <w:br/>
        <w:t>B711223</w:t>
      </w:r>
      <w:r w:rsidRPr="00480676">
        <w:rPr>
          <w:highlight w:val="yellow"/>
        </w:rPr>
        <w:br/>
        <w:t>D900808?</w:t>
      </w:r>
      <w:r w:rsidRPr="00480676">
        <w:rPr>
          <w:highlight w:val="yellow"/>
        </w:rPr>
        <w:br/>
        <w:t>D8900119?</w:t>
      </w:r>
    </w:p>
    <w:p w14:paraId="185BB4B0" w14:textId="77777777" w:rsidR="00BD4424" w:rsidRDefault="00BD4424" w:rsidP="00BD4424">
      <w:pPr>
        <w:suppressAutoHyphens/>
        <w:spacing w:line="240" w:lineRule="auto"/>
        <w:jc w:val="center"/>
        <w:rPr>
          <w:noProof/>
        </w:rPr>
      </w:pPr>
    </w:p>
    <w:p w14:paraId="2F6A653D" w14:textId="7BAFC831" w:rsidR="008D3535" w:rsidRDefault="00BD4424" w:rsidP="008D3535">
      <w:pPr>
        <w:suppressAutoHyphens/>
        <w:spacing w:line="240" w:lineRule="auto"/>
        <w:jc w:val="center"/>
        <w:rPr>
          <w:b/>
          <w:bCs/>
        </w:rPr>
      </w:pPr>
      <w:r w:rsidRPr="00BD4424">
        <w:rPr>
          <w:noProof/>
          <w:highlight w:val="yellow"/>
        </w:rPr>
        <w:t>Infoga översiktsbild för områdets geografiska läge</w:t>
      </w:r>
      <w:r w:rsidR="008D3535">
        <w:rPr>
          <w:noProof/>
          <w:highlight w:val="yellow"/>
        </w:rPr>
        <w:t xml:space="preserve"> alternativt </w:t>
      </w:r>
      <w:r w:rsidR="006F6285">
        <w:rPr>
          <w:noProof/>
          <w:highlight w:val="yellow"/>
        </w:rPr>
        <w:t xml:space="preserve">kartbild med </w:t>
      </w:r>
      <w:r w:rsidR="008D3535">
        <w:rPr>
          <w:noProof/>
          <w:highlight w:val="yellow"/>
        </w:rPr>
        <w:t>planområdesgräns</w:t>
      </w:r>
      <w:r w:rsidRPr="00BD4424">
        <w:rPr>
          <w:noProof/>
          <w:highlight w:val="yellow"/>
        </w:rPr>
        <w:t>.</w:t>
      </w:r>
    </w:p>
    <w:p w14:paraId="3F5D96A7" w14:textId="5E3E2BCC" w:rsidR="000D2741" w:rsidRPr="00A34239" w:rsidRDefault="000D2741" w:rsidP="00A34239">
      <w:pPr>
        <w:spacing w:line="240" w:lineRule="auto"/>
        <w:rPr>
          <w:b/>
          <w:bCs/>
        </w:rPr>
      </w:pPr>
      <w:r w:rsidRPr="00D73889">
        <w:rPr>
          <w:highlight w:val="yellow"/>
        </w:rPr>
        <w:br/>
      </w:r>
    </w:p>
    <w:p w14:paraId="64EF723E" w14:textId="77777777" w:rsidR="000D2741" w:rsidRDefault="000D2741" w:rsidP="000A23A2">
      <w:pPr>
        <w:suppressAutoHyphens/>
        <w:spacing w:line="240" w:lineRule="auto"/>
        <w:jc w:val="both"/>
      </w:pPr>
    </w:p>
    <w:p w14:paraId="02BAE9A1" w14:textId="77777777" w:rsidR="000C7428" w:rsidRDefault="000C7428">
      <w:pPr>
        <w:spacing w:line="240" w:lineRule="auto"/>
      </w:pPr>
      <w:r>
        <w:br w:type="page"/>
      </w:r>
    </w:p>
    <w:p w14:paraId="1DD1AAD9" w14:textId="69B7AC49" w:rsidR="0014445B" w:rsidRPr="000C7428" w:rsidRDefault="0014445B" w:rsidP="000C7428">
      <w:pPr>
        <w:suppressAutoHyphens/>
        <w:spacing w:line="240" w:lineRule="auto"/>
      </w:pPr>
      <w:r w:rsidRPr="001261FB">
        <w:rPr>
          <w:b/>
          <w:bCs/>
        </w:rPr>
        <w:lastRenderedPageBreak/>
        <w:t xml:space="preserve">Bilaga </w:t>
      </w:r>
      <w:r w:rsidR="00A34239">
        <w:rPr>
          <w:b/>
          <w:bCs/>
        </w:rPr>
        <w:t>2</w:t>
      </w:r>
      <w:r w:rsidRPr="001261FB">
        <w:rPr>
          <w:b/>
          <w:bCs/>
        </w:rPr>
        <w:t xml:space="preserve"> – Fakturainformation</w:t>
      </w:r>
    </w:p>
    <w:p w14:paraId="519C1BA6" w14:textId="77777777" w:rsidR="0014445B" w:rsidRDefault="0014445B" w:rsidP="000A23A2">
      <w:pPr>
        <w:suppressAutoHyphens/>
        <w:spacing w:line="240" w:lineRule="auto"/>
        <w:jc w:val="both"/>
      </w:pPr>
    </w:p>
    <w:p w14:paraId="62D5468D" w14:textId="5CCEC3BE" w:rsidR="002E67CB" w:rsidRDefault="002E67CB" w:rsidP="000A23A2">
      <w:pPr>
        <w:suppressAutoHyphens/>
        <w:spacing w:line="240" w:lineRule="auto"/>
        <w:jc w:val="both"/>
      </w:pPr>
      <w:r w:rsidRPr="00693A93">
        <w:rPr>
          <w:highlight w:val="yellow"/>
        </w:rPr>
        <w:t>B</w:t>
      </w:r>
      <w:r w:rsidR="001857C0" w:rsidRPr="00693A93">
        <w:rPr>
          <w:highlight w:val="yellow"/>
        </w:rPr>
        <w:t>olaget</w:t>
      </w:r>
    </w:p>
    <w:p w14:paraId="0E8662D7" w14:textId="28B0A724" w:rsidR="002E67CB" w:rsidRPr="000C7428" w:rsidRDefault="00A96F38" w:rsidP="000A23A2">
      <w:pPr>
        <w:pStyle w:val="Liststycke"/>
        <w:numPr>
          <w:ilvl w:val="0"/>
          <w:numId w:val="21"/>
        </w:numPr>
        <w:suppressAutoHyphens/>
        <w:spacing w:line="240" w:lineRule="auto"/>
        <w:jc w:val="both"/>
        <w:rPr>
          <w:highlight w:val="yellow"/>
        </w:rPr>
      </w:pPr>
      <w:r w:rsidRPr="000C7428">
        <w:rPr>
          <w:highlight w:val="yellow"/>
        </w:rPr>
        <w:t>Fakturainformation</w:t>
      </w:r>
    </w:p>
    <w:p w14:paraId="5A2F2E8A" w14:textId="5F5F2AA7" w:rsidR="00A96F38" w:rsidRPr="000C7428" w:rsidRDefault="00A96F38" w:rsidP="000A23A2">
      <w:pPr>
        <w:pStyle w:val="Liststycke"/>
        <w:numPr>
          <w:ilvl w:val="0"/>
          <w:numId w:val="21"/>
        </w:numPr>
        <w:suppressAutoHyphens/>
        <w:spacing w:line="240" w:lineRule="auto"/>
        <w:jc w:val="both"/>
        <w:rPr>
          <w:highlight w:val="yellow"/>
        </w:rPr>
      </w:pPr>
      <w:r w:rsidRPr="000C7428">
        <w:rPr>
          <w:highlight w:val="yellow"/>
        </w:rPr>
        <w:t xml:space="preserve">Referensperson </w:t>
      </w:r>
    </w:p>
    <w:p w14:paraId="5BB3DBE8" w14:textId="59566BAC" w:rsidR="00A96F38" w:rsidRDefault="00A96F38" w:rsidP="000A23A2">
      <w:pPr>
        <w:pStyle w:val="Liststycke"/>
        <w:numPr>
          <w:ilvl w:val="0"/>
          <w:numId w:val="21"/>
        </w:numPr>
        <w:suppressAutoHyphens/>
        <w:spacing w:line="240" w:lineRule="auto"/>
        <w:jc w:val="both"/>
        <w:rPr>
          <w:highlight w:val="yellow"/>
        </w:rPr>
      </w:pPr>
      <w:r w:rsidRPr="000C7428">
        <w:rPr>
          <w:highlight w:val="yellow"/>
        </w:rPr>
        <w:t>Kontaktuppgifter</w:t>
      </w:r>
    </w:p>
    <w:p w14:paraId="636D9BF2" w14:textId="4F59F28E" w:rsidR="00693A93" w:rsidRDefault="00693A93" w:rsidP="00693A93">
      <w:pPr>
        <w:suppressAutoHyphens/>
        <w:spacing w:line="240" w:lineRule="auto"/>
        <w:jc w:val="both"/>
        <w:rPr>
          <w:highlight w:val="yellow"/>
        </w:rPr>
      </w:pPr>
    </w:p>
    <w:p w14:paraId="4D36094D" w14:textId="77777777" w:rsidR="00693A93" w:rsidRDefault="00693A93" w:rsidP="00693A93">
      <w:pPr>
        <w:suppressAutoHyphens/>
        <w:spacing w:line="240" w:lineRule="auto"/>
        <w:jc w:val="both"/>
      </w:pPr>
      <w:r w:rsidRPr="00693A93">
        <w:rPr>
          <w:highlight w:val="yellow"/>
        </w:rPr>
        <w:t>Bolaget</w:t>
      </w:r>
    </w:p>
    <w:p w14:paraId="2D0FA5F7" w14:textId="77777777" w:rsidR="00693A93" w:rsidRPr="000C7428" w:rsidRDefault="00693A93" w:rsidP="00693A93">
      <w:pPr>
        <w:pStyle w:val="Liststycke"/>
        <w:numPr>
          <w:ilvl w:val="0"/>
          <w:numId w:val="21"/>
        </w:numPr>
        <w:suppressAutoHyphens/>
        <w:spacing w:line="240" w:lineRule="auto"/>
        <w:jc w:val="both"/>
        <w:rPr>
          <w:highlight w:val="yellow"/>
        </w:rPr>
      </w:pPr>
      <w:r w:rsidRPr="000C7428">
        <w:rPr>
          <w:highlight w:val="yellow"/>
        </w:rPr>
        <w:t>Fakturainformation</w:t>
      </w:r>
    </w:p>
    <w:p w14:paraId="4C5ECA26" w14:textId="77777777" w:rsidR="00693A93" w:rsidRPr="000C7428" w:rsidRDefault="00693A93" w:rsidP="00693A93">
      <w:pPr>
        <w:pStyle w:val="Liststycke"/>
        <w:numPr>
          <w:ilvl w:val="0"/>
          <w:numId w:val="21"/>
        </w:numPr>
        <w:suppressAutoHyphens/>
        <w:spacing w:line="240" w:lineRule="auto"/>
        <w:jc w:val="both"/>
        <w:rPr>
          <w:highlight w:val="yellow"/>
        </w:rPr>
      </w:pPr>
      <w:r w:rsidRPr="000C7428">
        <w:rPr>
          <w:highlight w:val="yellow"/>
        </w:rPr>
        <w:t xml:space="preserve">Referensperson </w:t>
      </w:r>
    </w:p>
    <w:p w14:paraId="48BB1C35" w14:textId="4B1B01A8" w:rsidR="00693A93" w:rsidRPr="00693A93" w:rsidRDefault="00693A93" w:rsidP="00693A93">
      <w:pPr>
        <w:pStyle w:val="Liststycke"/>
        <w:numPr>
          <w:ilvl w:val="0"/>
          <w:numId w:val="21"/>
        </w:numPr>
        <w:suppressAutoHyphens/>
        <w:spacing w:line="240" w:lineRule="auto"/>
        <w:jc w:val="both"/>
        <w:rPr>
          <w:highlight w:val="yellow"/>
        </w:rPr>
      </w:pPr>
      <w:r w:rsidRPr="000C7428">
        <w:rPr>
          <w:highlight w:val="yellow"/>
        </w:rPr>
        <w:t>Kontaktuppgifter</w:t>
      </w:r>
    </w:p>
    <w:p w14:paraId="6F78B085" w14:textId="77777777" w:rsidR="001857C0" w:rsidRDefault="001857C0" w:rsidP="000A23A2">
      <w:pPr>
        <w:suppressAutoHyphens/>
        <w:spacing w:line="240" w:lineRule="auto"/>
        <w:jc w:val="both"/>
      </w:pPr>
    </w:p>
    <w:p w14:paraId="45707841" w14:textId="77777777" w:rsidR="00D22C20" w:rsidRDefault="00D22C20" w:rsidP="000A23A2">
      <w:pPr>
        <w:suppressAutoHyphens/>
        <w:spacing w:line="240" w:lineRule="auto"/>
        <w:jc w:val="both"/>
      </w:pPr>
    </w:p>
    <w:p w14:paraId="233A9715" w14:textId="6A0EE0F9" w:rsidR="001857C0" w:rsidRPr="00B41740" w:rsidRDefault="002D188F" w:rsidP="000A23A2">
      <w:pPr>
        <w:suppressAutoHyphens/>
        <w:spacing w:line="240" w:lineRule="auto"/>
        <w:jc w:val="both"/>
      </w:pPr>
      <w:r>
        <w:t>Föreningen</w:t>
      </w:r>
      <w:r w:rsidR="001857C0">
        <w:t xml:space="preserve"> ansvarar alltid för att </w:t>
      </w:r>
      <w:r w:rsidR="00D22C20">
        <w:t xml:space="preserve">uppgifterna ovan </w:t>
      </w:r>
      <w:r w:rsidR="004F7E63">
        <w:t>är korrekta</w:t>
      </w:r>
      <w:r w:rsidR="00D22C20">
        <w:t>.</w:t>
      </w:r>
    </w:p>
    <w:sectPr w:rsidR="001857C0" w:rsidRPr="00B41740" w:rsidSect="003B0A2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2155" w:bottom="2693" w:left="2155" w:header="1134" w:footer="397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F54C19B" w16cex:dateUtc="2024-04-29T12:16:00Z"/>
  <w16cex:commentExtensible w16cex:durableId="38C7342F" w16cex:dateUtc="2024-04-29T12:23:00Z"/>
  <w16cex:commentExtensible w16cex:durableId="01C83FEA" w16cex:dateUtc="2024-04-29T12:17:00Z"/>
  <w16cex:commentExtensible w16cex:durableId="1EDA2E0F" w16cex:dateUtc="2024-04-29T12:24:00Z"/>
  <w16cex:commentExtensible w16cex:durableId="2BE302E6" w16cex:dateUtc="2024-04-29T12:17:00Z"/>
  <w16cex:commentExtensible w16cex:durableId="037F5795" w16cex:dateUtc="2024-04-29T12:18:00Z"/>
  <w16cex:commentExtensible w16cex:durableId="52F5383F" w16cex:dateUtc="2024-04-29T12:25:00Z"/>
  <w16cex:commentExtensible w16cex:durableId="0CD77888" w16cex:dateUtc="2024-04-29T12:18:00Z"/>
  <w16cex:commentExtensible w16cex:durableId="7EB4F4E6" w16cex:dateUtc="2024-04-29T12:27:00Z"/>
  <w16cex:commentExtensible w16cex:durableId="6A42E221" w16cex:dateUtc="2024-04-29T12:19:00Z"/>
  <w16cex:commentExtensible w16cex:durableId="60194D0C" w16cex:dateUtc="2024-04-29T12:29:00Z"/>
  <w16cex:commentExtensible w16cex:durableId="4FC8FB51" w16cex:dateUtc="2024-04-29T12:20:00Z"/>
  <w16cex:commentExtensible w16cex:durableId="7D68D911" w16cex:dateUtc="2024-04-29T12:30:00Z"/>
  <w16cex:commentExtensible w16cex:durableId="5CDFFCCA" w16cex:dateUtc="2024-04-29T12:20:00Z"/>
  <w16cex:commentExtensible w16cex:durableId="0D63DB05" w16cex:dateUtc="2024-04-29T12:31:00Z"/>
  <w16cex:commentExtensible w16cex:durableId="2C479CCA" w16cex:dateUtc="2024-04-29T12:21:00Z"/>
  <w16cex:commentExtensible w16cex:durableId="7B03EC6E" w16cex:dateUtc="2024-04-29T12:31:00Z"/>
  <w16cex:commentExtensible w16cex:durableId="685804E6" w16cex:dateUtc="2024-04-29T12:21:00Z"/>
  <w16cex:commentExtensible w16cex:durableId="19FDF0E9" w16cex:dateUtc="2024-04-29T12:41:00Z"/>
  <w16cex:commentExtensible w16cex:durableId="7D728985" w16cex:dateUtc="2024-04-29T12:22:00Z"/>
  <w16cex:commentExtensible w16cex:durableId="5389037C" w16cex:dateUtc="2024-04-29T12:41:00Z"/>
  <w16cex:commentExtensible w16cex:durableId="66626454" w16cex:dateUtc="2024-04-29T12:22:00Z"/>
  <w16cex:commentExtensible w16cex:durableId="1C40AC18" w16cex:dateUtc="2024-04-29T12:4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A09868" w14:textId="77777777" w:rsidR="005629A2" w:rsidRDefault="005629A2" w:rsidP="00FE3EA3">
      <w:pPr>
        <w:spacing w:line="240" w:lineRule="auto"/>
      </w:pPr>
      <w:r>
        <w:separator/>
      </w:r>
    </w:p>
  </w:endnote>
  <w:endnote w:type="continuationSeparator" w:id="0">
    <w:p w14:paraId="3FCA6F6A" w14:textId="77777777" w:rsidR="005629A2" w:rsidRDefault="005629A2" w:rsidP="00FE3E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443" w:type="dxa"/>
      <w:tblLook w:val="04A0" w:firstRow="1" w:lastRow="0" w:firstColumn="1" w:lastColumn="0" w:noHBand="0" w:noVBand="1"/>
    </w:tblPr>
    <w:tblGrid>
      <w:gridCol w:w="3936"/>
      <w:gridCol w:w="3507"/>
    </w:tblGrid>
    <w:tr w:rsidR="00495FA3" w14:paraId="13FF384B" w14:textId="77777777" w:rsidTr="00FE66C3">
      <w:tc>
        <w:tcPr>
          <w:tcW w:w="3936" w:type="dxa"/>
        </w:tcPr>
        <w:p w14:paraId="47AC377C" w14:textId="6E88F55F" w:rsidR="00495FA3" w:rsidRPr="00A26A2D" w:rsidRDefault="00495FA3" w:rsidP="00FE66C3">
          <w:pPr>
            <w:pStyle w:val="Versalerfetsidhuvudsidfot"/>
            <w:spacing w:before="40" w:after="40"/>
          </w:pPr>
        </w:p>
      </w:tc>
      <w:tc>
        <w:tcPr>
          <w:tcW w:w="3507" w:type="dxa"/>
        </w:tcPr>
        <w:p w14:paraId="34D96B89" w14:textId="77777777" w:rsidR="00495FA3" w:rsidRPr="00516F0F" w:rsidRDefault="00495FA3" w:rsidP="00FE66C3">
          <w:pPr>
            <w:pStyle w:val="Versalerfetsidhuvudsidfot"/>
            <w:rPr>
              <w:b w:val="0"/>
            </w:rPr>
          </w:pPr>
          <w:r w:rsidRPr="00516F0F">
            <w:rPr>
              <w:b w:val="0"/>
              <w:noProof/>
              <w:lang w:eastAsia="sv-SE"/>
            </w:rPr>
            <w:drawing>
              <wp:anchor distT="0" distB="0" distL="114300" distR="114300" simplePos="0" relativeHeight="251657728" behindDoc="1" locked="0" layoutInCell="1" allowOverlap="1" wp14:anchorId="6ABB9477" wp14:editId="393B8308">
                <wp:simplePos x="0" y="0"/>
                <wp:positionH relativeFrom="page">
                  <wp:posOffset>2163445</wp:posOffset>
                </wp:positionH>
                <wp:positionV relativeFrom="page">
                  <wp:posOffset>-309880</wp:posOffset>
                </wp:positionV>
                <wp:extent cx="1473383" cy="1412999"/>
                <wp:effectExtent l="19050" t="0" r="0" b="0"/>
                <wp:wrapNone/>
                <wp:docPr id="86" name="Bild 5" descr="Logo_nivå1_sva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_nivå1_sva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383" cy="14129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495FA3" w14:paraId="30AE1A4A" w14:textId="77777777" w:rsidTr="00FE66C3">
      <w:tc>
        <w:tcPr>
          <w:tcW w:w="3936" w:type="dxa"/>
          <w:vMerge w:val="restart"/>
        </w:tcPr>
        <w:p w14:paraId="411F60B3" w14:textId="77777777" w:rsidR="00495FA3" w:rsidRDefault="00495FA3" w:rsidP="00FE66C3">
          <w:pPr>
            <w:pStyle w:val="Versalersidhuvudsidfot"/>
            <w:spacing w:before="40" w:after="40"/>
          </w:pPr>
          <w:bookmarkStart w:id="3" w:name="Footer2" w:colFirst="0" w:colLast="0"/>
          <w:r>
            <w:t>Samhällsbyggnadsförvaltningen</w:t>
          </w:r>
        </w:p>
        <w:p w14:paraId="6BCD897E" w14:textId="77777777" w:rsidR="00495FA3" w:rsidRDefault="00495FA3" w:rsidP="00FE66C3">
          <w:pPr>
            <w:pStyle w:val="Versalersidhuvudsidfot"/>
            <w:spacing w:before="40" w:after="40"/>
          </w:pPr>
          <w:r>
            <w:t xml:space="preserve">Vallentuna kommun · 186 </w:t>
          </w:r>
          <w:r w:rsidRPr="00A82904">
            <w:rPr>
              <w:highlight w:val="yellow"/>
            </w:rPr>
            <w:t>86</w:t>
          </w:r>
          <w:r>
            <w:t xml:space="preserve"> Vallentuna</w:t>
          </w:r>
        </w:p>
        <w:p w14:paraId="47209824" w14:textId="2F01FC6D" w:rsidR="00495FA3" w:rsidRDefault="00495FA3" w:rsidP="00FE66C3">
          <w:pPr>
            <w:pStyle w:val="Versalersidhuvudsidfot"/>
            <w:spacing w:before="40" w:after="40"/>
          </w:pPr>
          <w:r>
            <w:t xml:space="preserve">Besök: </w:t>
          </w:r>
          <w:r w:rsidR="00AC2A34" w:rsidRPr="00885F97">
            <w:t>gymnasievägen 4</w:t>
          </w:r>
          <w:r w:rsidR="00885F97" w:rsidRPr="00885F97">
            <w:t>C</w:t>
          </w:r>
        </w:p>
        <w:p w14:paraId="4879702C" w14:textId="2A09BB5C" w:rsidR="00495FA3" w:rsidRDefault="00495FA3" w:rsidP="00FE66C3">
          <w:pPr>
            <w:pStyle w:val="Versalersidhuvudsidfot"/>
            <w:spacing w:before="40" w:after="40"/>
          </w:pPr>
          <w:r>
            <w:t>Tfn: 08-587</w:t>
          </w:r>
          <w:r w:rsidR="00850FFC">
            <w:t> </w:t>
          </w:r>
          <w:r>
            <w:t>850</w:t>
          </w:r>
          <w:r w:rsidR="00850FFC">
            <w:t xml:space="preserve"> </w:t>
          </w:r>
          <w:r>
            <w:t xml:space="preserve">00 · </w:t>
          </w:r>
          <w:r w:rsidRPr="00AC2A34">
            <w:rPr>
              <w:highlight w:val="yellow"/>
            </w:rPr>
            <w:t>Fax: 08-587</w:t>
          </w:r>
          <w:r w:rsidR="00850FFC" w:rsidRPr="00AC2A34">
            <w:rPr>
              <w:highlight w:val="yellow"/>
            </w:rPr>
            <w:t> </w:t>
          </w:r>
          <w:r w:rsidRPr="00AC2A34">
            <w:rPr>
              <w:highlight w:val="yellow"/>
            </w:rPr>
            <w:t>850</w:t>
          </w:r>
          <w:r w:rsidR="00850FFC" w:rsidRPr="00AC2A34">
            <w:rPr>
              <w:highlight w:val="yellow"/>
            </w:rPr>
            <w:t xml:space="preserve"> </w:t>
          </w:r>
          <w:r w:rsidRPr="00AC2A34">
            <w:rPr>
              <w:highlight w:val="yellow"/>
            </w:rPr>
            <w:t>88</w:t>
          </w:r>
        </w:p>
        <w:p w14:paraId="75D132AE" w14:textId="77777777" w:rsidR="00495FA3" w:rsidRDefault="00495FA3" w:rsidP="007E5529">
          <w:pPr>
            <w:pStyle w:val="Versalersidhuvudsidfot"/>
            <w:spacing w:before="80" w:after="40"/>
          </w:pPr>
          <w:r>
            <w:t>kommun@vallentuna.se</w:t>
          </w:r>
        </w:p>
        <w:p w14:paraId="75923039" w14:textId="77777777" w:rsidR="00495FA3" w:rsidRPr="00A26A2D" w:rsidRDefault="00495FA3" w:rsidP="00FE66C3">
          <w:pPr>
            <w:pStyle w:val="Versalersidhuvudsidfot"/>
            <w:spacing w:before="40" w:after="40"/>
          </w:pPr>
          <w:r>
            <w:t>www.vallentuna.se</w:t>
          </w:r>
        </w:p>
      </w:tc>
      <w:tc>
        <w:tcPr>
          <w:tcW w:w="3507" w:type="dxa"/>
        </w:tcPr>
        <w:p w14:paraId="0450F405" w14:textId="77777777" w:rsidR="00495FA3" w:rsidRPr="00516F0F" w:rsidRDefault="00495FA3" w:rsidP="00FE66C3">
          <w:pPr>
            <w:pStyle w:val="Versalerfetsidhuvudsidfot"/>
            <w:rPr>
              <w:b w:val="0"/>
            </w:rPr>
          </w:pPr>
        </w:p>
      </w:tc>
    </w:tr>
    <w:bookmarkEnd w:id="3"/>
    <w:tr w:rsidR="00495FA3" w14:paraId="0683D02E" w14:textId="77777777" w:rsidTr="00FE66C3">
      <w:tc>
        <w:tcPr>
          <w:tcW w:w="3936" w:type="dxa"/>
          <w:vMerge/>
        </w:tcPr>
        <w:p w14:paraId="223364BF" w14:textId="77777777" w:rsidR="00495FA3" w:rsidRPr="00A26A2D" w:rsidRDefault="00495FA3" w:rsidP="00FE66C3">
          <w:pPr>
            <w:pStyle w:val="Versalersidhuvudsidfot"/>
          </w:pPr>
        </w:p>
      </w:tc>
      <w:tc>
        <w:tcPr>
          <w:tcW w:w="3507" w:type="dxa"/>
        </w:tcPr>
        <w:p w14:paraId="28ACC164" w14:textId="77777777" w:rsidR="00495FA3" w:rsidRPr="00516F0F" w:rsidRDefault="00495FA3" w:rsidP="00FE66C3">
          <w:pPr>
            <w:pStyle w:val="Versalerfetsidhuvudsidfot"/>
            <w:rPr>
              <w:b w:val="0"/>
            </w:rPr>
          </w:pPr>
        </w:p>
      </w:tc>
    </w:tr>
    <w:tr w:rsidR="00495FA3" w14:paraId="78F544BF" w14:textId="77777777" w:rsidTr="00FE66C3">
      <w:tc>
        <w:tcPr>
          <w:tcW w:w="3936" w:type="dxa"/>
          <w:vMerge/>
        </w:tcPr>
        <w:p w14:paraId="09D626B1" w14:textId="77777777" w:rsidR="00495FA3" w:rsidRPr="00A26A2D" w:rsidRDefault="00495FA3" w:rsidP="00FE66C3">
          <w:pPr>
            <w:pStyle w:val="Versalersidhuvudsidfot"/>
          </w:pPr>
        </w:p>
      </w:tc>
      <w:tc>
        <w:tcPr>
          <w:tcW w:w="3507" w:type="dxa"/>
        </w:tcPr>
        <w:p w14:paraId="77970DB1" w14:textId="77777777" w:rsidR="00495FA3" w:rsidRPr="00516F0F" w:rsidRDefault="00495FA3" w:rsidP="00FE66C3">
          <w:pPr>
            <w:pStyle w:val="Versalerfetsidhuvudsidfot"/>
            <w:rPr>
              <w:b w:val="0"/>
            </w:rPr>
          </w:pPr>
        </w:p>
      </w:tc>
    </w:tr>
    <w:tr w:rsidR="00495FA3" w14:paraId="050E7927" w14:textId="77777777" w:rsidTr="00FE66C3">
      <w:trPr>
        <w:trHeight w:val="362"/>
      </w:trPr>
      <w:tc>
        <w:tcPr>
          <w:tcW w:w="3936" w:type="dxa"/>
          <w:vMerge/>
          <w:tcBorders>
            <w:bottom w:val="nil"/>
          </w:tcBorders>
        </w:tcPr>
        <w:p w14:paraId="745B408E" w14:textId="77777777" w:rsidR="00495FA3" w:rsidRPr="00A26A2D" w:rsidRDefault="00495FA3" w:rsidP="00FE66C3">
          <w:pPr>
            <w:pStyle w:val="Versalersidhuvudsidfot"/>
          </w:pPr>
        </w:p>
      </w:tc>
      <w:tc>
        <w:tcPr>
          <w:tcW w:w="3507" w:type="dxa"/>
          <w:tcBorders>
            <w:bottom w:val="nil"/>
          </w:tcBorders>
        </w:tcPr>
        <w:p w14:paraId="6BC87A73" w14:textId="77777777" w:rsidR="00495FA3" w:rsidRDefault="00495FA3" w:rsidP="00FE66C3">
          <w:pPr>
            <w:pStyle w:val="Verksamhetsnamn"/>
          </w:pPr>
        </w:p>
      </w:tc>
    </w:tr>
  </w:tbl>
  <w:p w14:paraId="174A8BE3" w14:textId="77777777" w:rsidR="00495FA3" w:rsidRDefault="00495FA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443" w:type="dxa"/>
      <w:tblLook w:val="04A0" w:firstRow="1" w:lastRow="0" w:firstColumn="1" w:lastColumn="0" w:noHBand="0" w:noVBand="1"/>
    </w:tblPr>
    <w:tblGrid>
      <w:gridCol w:w="3936"/>
      <w:gridCol w:w="3507"/>
    </w:tblGrid>
    <w:tr w:rsidR="00495FA3" w14:paraId="766E3D39" w14:textId="77777777" w:rsidTr="00FE66C3">
      <w:tc>
        <w:tcPr>
          <w:tcW w:w="3936" w:type="dxa"/>
        </w:tcPr>
        <w:p w14:paraId="2921ADDA" w14:textId="77777777" w:rsidR="00495FA3" w:rsidRPr="00A26A2D" w:rsidRDefault="00495FA3" w:rsidP="00FE66C3">
          <w:pPr>
            <w:pStyle w:val="Versalerfetsidhuvudsidfot"/>
            <w:spacing w:before="40" w:after="40"/>
          </w:pPr>
        </w:p>
      </w:tc>
      <w:tc>
        <w:tcPr>
          <w:tcW w:w="3507" w:type="dxa"/>
        </w:tcPr>
        <w:p w14:paraId="0C1756EB" w14:textId="77777777" w:rsidR="00495FA3" w:rsidRPr="00516F0F" w:rsidRDefault="00495FA3" w:rsidP="00FE66C3">
          <w:pPr>
            <w:pStyle w:val="Versalerfetsidhuvudsidfot"/>
            <w:rPr>
              <w:b w:val="0"/>
            </w:rPr>
          </w:pPr>
          <w:r w:rsidRPr="00516F0F">
            <w:rPr>
              <w:b w:val="0"/>
              <w:noProof/>
              <w:lang w:eastAsia="sv-SE"/>
            </w:rPr>
            <w:drawing>
              <wp:anchor distT="0" distB="0" distL="114300" distR="114300" simplePos="0" relativeHeight="251655680" behindDoc="1" locked="0" layoutInCell="1" allowOverlap="1" wp14:anchorId="54914624" wp14:editId="643CAFFD">
                <wp:simplePos x="0" y="0"/>
                <wp:positionH relativeFrom="page">
                  <wp:posOffset>2163445</wp:posOffset>
                </wp:positionH>
                <wp:positionV relativeFrom="page">
                  <wp:posOffset>-309880</wp:posOffset>
                </wp:positionV>
                <wp:extent cx="1473383" cy="1412999"/>
                <wp:effectExtent l="19050" t="0" r="0" b="0"/>
                <wp:wrapNone/>
                <wp:docPr id="64" name="Bild 5" descr="Logo_nivå1_sva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_nivå1_sva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383" cy="14129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495FA3" w14:paraId="777E791E" w14:textId="77777777" w:rsidTr="00FE66C3">
      <w:tc>
        <w:tcPr>
          <w:tcW w:w="3936" w:type="dxa"/>
          <w:vMerge w:val="restart"/>
        </w:tcPr>
        <w:p w14:paraId="7E2FBB53" w14:textId="77777777" w:rsidR="00495FA3" w:rsidRDefault="00495FA3" w:rsidP="00FE66C3">
          <w:pPr>
            <w:pStyle w:val="Versalersidhuvudsidfot"/>
            <w:spacing w:before="40" w:after="40"/>
          </w:pPr>
          <w:bookmarkStart w:id="4" w:name="Footer" w:colFirst="0" w:colLast="0"/>
          <w:r>
            <w:t>Samhällsbyggnadsförvaltningen</w:t>
          </w:r>
        </w:p>
        <w:p w14:paraId="083256AB" w14:textId="77777777" w:rsidR="00495FA3" w:rsidRDefault="00495FA3" w:rsidP="00FE66C3">
          <w:pPr>
            <w:pStyle w:val="Versalersidhuvudsidfot"/>
            <w:spacing w:before="40" w:after="40"/>
          </w:pPr>
          <w:r>
            <w:t xml:space="preserve">Vallentuna kommun · 186 </w:t>
          </w:r>
          <w:r w:rsidRPr="00A82904">
            <w:rPr>
              <w:highlight w:val="yellow"/>
            </w:rPr>
            <w:t>86</w:t>
          </w:r>
          <w:r>
            <w:t xml:space="preserve"> Vallentuna</w:t>
          </w:r>
        </w:p>
        <w:p w14:paraId="0E3386CF" w14:textId="77695E38" w:rsidR="00495FA3" w:rsidRDefault="00495FA3" w:rsidP="00FE66C3">
          <w:pPr>
            <w:pStyle w:val="Versalersidhuvudsidfot"/>
            <w:spacing w:before="40" w:after="40"/>
          </w:pPr>
          <w:r>
            <w:t xml:space="preserve">Besök: </w:t>
          </w:r>
          <w:r w:rsidR="005B2EF7" w:rsidRPr="00C91FEA">
            <w:t>gymnasievägen 4</w:t>
          </w:r>
          <w:r w:rsidR="00C91FEA" w:rsidRPr="00C91FEA">
            <w:t>C</w:t>
          </w:r>
        </w:p>
        <w:p w14:paraId="69C77EE0" w14:textId="77777777" w:rsidR="00495FA3" w:rsidRDefault="00495FA3" w:rsidP="00FE66C3">
          <w:pPr>
            <w:pStyle w:val="Versalersidhuvudsidfot"/>
            <w:spacing w:before="40" w:after="40"/>
          </w:pPr>
          <w:r>
            <w:t xml:space="preserve">Tfn: 08-58785000 · </w:t>
          </w:r>
          <w:r w:rsidRPr="005B2EF7">
            <w:rPr>
              <w:highlight w:val="yellow"/>
            </w:rPr>
            <w:t>Fax: 08-58785088</w:t>
          </w:r>
        </w:p>
        <w:p w14:paraId="255B42C0" w14:textId="77777777" w:rsidR="00495FA3" w:rsidRDefault="00495FA3" w:rsidP="007E5529">
          <w:pPr>
            <w:pStyle w:val="Versalersidhuvudsidfot"/>
            <w:spacing w:before="80" w:after="40"/>
          </w:pPr>
          <w:r>
            <w:t>kommun@vallentuna.se</w:t>
          </w:r>
        </w:p>
        <w:p w14:paraId="391C7E64" w14:textId="77777777" w:rsidR="00495FA3" w:rsidRPr="00A26A2D" w:rsidRDefault="00495FA3" w:rsidP="00FE66C3">
          <w:pPr>
            <w:pStyle w:val="Versalersidhuvudsidfot"/>
            <w:spacing w:before="40" w:after="40"/>
          </w:pPr>
          <w:r>
            <w:t>www.vallentuna.se</w:t>
          </w:r>
        </w:p>
      </w:tc>
      <w:tc>
        <w:tcPr>
          <w:tcW w:w="3507" w:type="dxa"/>
        </w:tcPr>
        <w:p w14:paraId="1529967A" w14:textId="77777777" w:rsidR="00495FA3" w:rsidRPr="00516F0F" w:rsidRDefault="00495FA3" w:rsidP="00FE66C3">
          <w:pPr>
            <w:pStyle w:val="Versalerfetsidhuvudsidfot"/>
            <w:rPr>
              <w:b w:val="0"/>
            </w:rPr>
          </w:pPr>
        </w:p>
      </w:tc>
    </w:tr>
    <w:bookmarkEnd w:id="4"/>
    <w:tr w:rsidR="00495FA3" w14:paraId="50450AA1" w14:textId="77777777" w:rsidTr="00FE66C3">
      <w:tc>
        <w:tcPr>
          <w:tcW w:w="3936" w:type="dxa"/>
          <w:vMerge/>
        </w:tcPr>
        <w:p w14:paraId="49F979F2" w14:textId="77777777" w:rsidR="00495FA3" w:rsidRPr="00A26A2D" w:rsidRDefault="00495FA3" w:rsidP="00FE66C3">
          <w:pPr>
            <w:pStyle w:val="Versalersidhuvudsidfot"/>
          </w:pPr>
        </w:p>
      </w:tc>
      <w:tc>
        <w:tcPr>
          <w:tcW w:w="3507" w:type="dxa"/>
        </w:tcPr>
        <w:p w14:paraId="02C8111C" w14:textId="77777777" w:rsidR="00495FA3" w:rsidRPr="00516F0F" w:rsidRDefault="00495FA3" w:rsidP="00FE66C3">
          <w:pPr>
            <w:pStyle w:val="Versalerfetsidhuvudsidfot"/>
            <w:rPr>
              <w:b w:val="0"/>
            </w:rPr>
          </w:pPr>
        </w:p>
      </w:tc>
    </w:tr>
    <w:tr w:rsidR="00495FA3" w14:paraId="27773B72" w14:textId="77777777" w:rsidTr="00FE66C3">
      <w:tc>
        <w:tcPr>
          <w:tcW w:w="3936" w:type="dxa"/>
          <w:vMerge/>
        </w:tcPr>
        <w:p w14:paraId="03B5A9D2" w14:textId="77777777" w:rsidR="00495FA3" w:rsidRPr="00A26A2D" w:rsidRDefault="00495FA3" w:rsidP="00FE66C3">
          <w:pPr>
            <w:pStyle w:val="Versalersidhuvudsidfot"/>
          </w:pPr>
        </w:p>
      </w:tc>
      <w:tc>
        <w:tcPr>
          <w:tcW w:w="3507" w:type="dxa"/>
        </w:tcPr>
        <w:p w14:paraId="6B4093E9" w14:textId="77777777" w:rsidR="00495FA3" w:rsidRPr="00516F0F" w:rsidRDefault="00495FA3" w:rsidP="00FE66C3">
          <w:pPr>
            <w:pStyle w:val="Versalerfetsidhuvudsidfot"/>
            <w:rPr>
              <w:b w:val="0"/>
            </w:rPr>
          </w:pPr>
        </w:p>
      </w:tc>
    </w:tr>
    <w:tr w:rsidR="00495FA3" w14:paraId="1B2CB037" w14:textId="77777777" w:rsidTr="00FE66C3">
      <w:trPr>
        <w:trHeight w:val="362"/>
      </w:trPr>
      <w:tc>
        <w:tcPr>
          <w:tcW w:w="3936" w:type="dxa"/>
          <w:vMerge/>
          <w:tcBorders>
            <w:bottom w:val="nil"/>
          </w:tcBorders>
        </w:tcPr>
        <w:p w14:paraId="24304A2D" w14:textId="77777777" w:rsidR="00495FA3" w:rsidRPr="00A26A2D" w:rsidRDefault="00495FA3" w:rsidP="00FE66C3">
          <w:pPr>
            <w:pStyle w:val="Versalersidhuvudsidfot"/>
          </w:pPr>
        </w:p>
      </w:tc>
      <w:tc>
        <w:tcPr>
          <w:tcW w:w="3507" w:type="dxa"/>
          <w:tcBorders>
            <w:bottom w:val="nil"/>
          </w:tcBorders>
        </w:tcPr>
        <w:p w14:paraId="6B9A57F1" w14:textId="77777777" w:rsidR="00495FA3" w:rsidRDefault="00495FA3" w:rsidP="00FE66C3">
          <w:pPr>
            <w:pStyle w:val="Verksamhetsnamn"/>
          </w:pPr>
        </w:p>
      </w:tc>
    </w:tr>
  </w:tbl>
  <w:p w14:paraId="1C70E49B" w14:textId="77777777" w:rsidR="00495FA3" w:rsidRDefault="00495FA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487AD1" w14:textId="77777777" w:rsidR="005629A2" w:rsidRDefault="005629A2" w:rsidP="00FE3EA3">
      <w:pPr>
        <w:spacing w:line="240" w:lineRule="auto"/>
      </w:pPr>
      <w:r>
        <w:separator/>
      </w:r>
    </w:p>
  </w:footnote>
  <w:footnote w:type="continuationSeparator" w:id="0">
    <w:p w14:paraId="19C75DF2" w14:textId="77777777" w:rsidR="005629A2" w:rsidRDefault="005629A2" w:rsidP="00FE3E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3789"/>
      <w:gridCol w:w="3807"/>
    </w:tblGrid>
    <w:tr w:rsidR="00495FA3" w:rsidRPr="008F444F" w14:paraId="05F12CB9" w14:textId="77777777" w:rsidTr="00FE5673">
      <w:tc>
        <w:tcPr>
          <w:tcW w:w="3868" w:type="dxa"/>
        </w:tcPr>
        <w:p w14:paraId="091953AF" w14:textId="77777777" w:rsidR="00495FA3" w:rsidRPr="008A03DF" w:rsidRDefault="00495FA3" w:rsidP="008A03DF">
          <w:pPr>
            <w:pStyle w:val="Versalersidhuvudsidfot"/>
          </w:pPr>
          <w:r>
            <w:rPr>
              <w:noProof/>
              <w:lang w:eastAsia="sv-SE"/>
            </w:rPr>
            <w:drawing>
              <wp:anchor distT="0" distB="0" distL="114300" distR="114300" simplePos="0" relativeHeight="251656704" behindDoc="1" locked="0" layoutInCell="1" allowOverlap="1" wp14:anchorId="6E793366" wp14:editId="3AB5C7B7">
                <wp:simplePos x="0" y="0"/>
                <wp:positionH relativeFrom="column">
                  <wp:posOffset>-2187575</wp:posOffset>
                </wp:positionH>
                <wp:positionV relativeFrom="paragraph">
                  <wp:posOffset>-553085</wp:posOffset>
                </wp:positionV>
                <wp:extent cx="3933825" cy="1914525"/>
                <wp:effectExtent l="0" t="0" r="0" b="0"/>
                <wp:wrapNone/>
                <wp:docPr id="2" name="Bild 2" descr="DEKOR_sidhuvud_sva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KOR_sidhuvud_sva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b="6553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33825" cy="1914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868" w:type="dxa"/>
        </w:tcPr>
        <w:p w14:paraId="2BAC2416" w14:textId="54B1E485" w:rsidR="00495FA3" w:rsidRPr="008A03DF" w:rsidRDefault="00495FA3" w:rsidP="00BB40A5">
          <w:pPr>
            <w:pStyle w:val="Sidnumrering"/>
          </w:pPr>
          <w:r w:rsidRPr="008A03DF">
            <w:t xml:space="preserve">sid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C09E6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Pr="008A03DF">
            <w:t>/</w:t>
          </w:r>
          <w:r w:rsidR="00FC21B0">
            <w:rPr>
              <w:noProof/>
            </w:rPr>
            <w:fldChar w:fldCharType="begin"/>
          </w:r>
          <w:r w:rsidR="00FC21B0">
            <w:rPr>
              <w:noProof/>
            </w:rPr>
            <w:instrText xml:space="preserve"> NUMPAGES   \* MERGEFORMAT </w:instrText>
          </w:r>
          <w:r w:rsidR="00FC21B0">
            <w:rPr>
              <w:noProof/>
            </w:rPr>
            <w:fldChar w:fldCharType="separate"/>
          </w:r>
          <w:r w:rsidR="00BC09E6">
            <w:rPr>
              <w:noProof/>
            </w:rPr>
            <w:t>9</w:t>
          </w:r>
          <w:r w:rsidR="00FC21B0">
            <w:rPr>
              <w:noProof/>
            </w:rPr>
            <w:fldChar w:fldCharType="end"/>
          </w:r>
        </w:p>
      </w:tc>
    </w:tr>
    <w:tr w:rsidR="00F04C54" w:rsidRPr="008F444F" w14:paraId="61BEA784" w14:textId="77777777" w:rsidTr="00FE5673">
      <w:tc>
        <w:tcPr>
          <w:tcW w:w="3868" w:type="dxa"/>
        </w:tcPr>
        <w:p w14:paraId="14B19239" w14:textId="77777777" w:rsidR="00F04C54" w:rsidRDefault="00F04C54" w:rsidP="008A03DF">
          <w:pPr>
            <w:pStyle w:val="Versalersidhuvudsidfot"/>
            <w:rPr>
              <w:noProof/>
              <w:lang w:eastAsia="sv-SE"/>
            </w:rPr>
          </w:pPr>
        </w:p>
      </w:tc>
      <w:tc>
        <w:tcPr>
          <w:tcW w:w="3868" w:type="dxa"/>
        </w:tcPr>
        <w:p w14:paraId="7B43591D" w14:textId="321256E9" w:rsidR="00F04C54" w:rsidRPr="008A03DF" w:rsidRDefault="00F04C54" w:rsidP="00BB40A5">
          <w:pPr>
            <w:pStyle w:val="Sidnumrering"/>
          </w:pPr>
          <w:r w:rsidRPr="00E403FD">
            <w:rPr>
              <w:highlight w:val="yellow"/>
            </w:rPr>
            <w:t xml:space="preserve"> KS </w:t>
          </w:r>
          <w:r w:rsidR="00023069">
            <w:rPr>
              <w:highlight w:val="yellow"/>
            </w:rPr>
            <w:t>20</w:t>
          </w:r>
          <w:r w:rsidRPr="00E403FD">
            <w:rPr>
              <w:highlight w:val="yellow"/>
            </w:rPr>
            <w:t>XX</w:t>
          </w:r>
          <w:r w:rsidR="00023069">
            <w:rPr>
              <w:highlight w:val="yellow"/>
            </w:rPr>
            <w:t>.X</w:t>
          </w:r>
          <w:r w:rsidRPr="00E403FD">
            <w:rPr>
              <w:highlight w:val="yellow"/>
            </w:rPr>
            <w:t>XX</w:t>
          </w:r>
        </w:p>
      </w:tc>
    </w:tr>
    <w:tr w:rsidR="00495FA3" w:rsidRPr="008F444F" w14:paraId="4E75F147" w14:textId="77777777" w:rsidTr="00FE5673">
      <w:tc>
        <w:tcPr>
          <w:tcW w:w="3868" w:type="dxa"/>
        </w:tcPr>
        <w:p w14:paraId="104D68B0" w14:textId="77777777" w:rsidR="00495FA3" w:rsidRPr="008A03DF" w:rsidRDefault="00495FA3" w:rsidP="008A03DF">
          <w:pPr>
            <w:pStyle w:val="Versalersidhuvudsidfot"/>
          </w:pPr>
        </w:p>
      </w:tc>
      <w:tc>
        <w:tcPr>
          <w:tcW w:w="3868" w:type="dxa"/>
        </w:tcPr>
        <w:p w14:paraId="04B5D340" w14:textId="77777777" w:rsidR="00495FA3" w:rsidRPr="008A03DF" w:rsidRDefault="00495FA3" w:rsidP="007561D4">
          <w:pPr>
            <w:pStyle w:val="Sidnumrering"/>
          </w:pPr>
        </w:p>
      </w:tc>
    </w:tr>
    <w:tr w:rsidR="00495FA3" w:rsidRPr="008F444F" w14:paraId="63D86304" w14:textId="77777777" w:rsidTr="00FE5673">
      <w:tc>
        <w:tcPr>
          <w:tcW w:w="3868" w:type="dxa"/>
        </w:tcPr>
        <w:p w14:paraId="1DB5FF05" w14:textId="77777777" w:rsidR="00495FA3" w:rsidRPr="008A03DF" w:rsidRDefault="00495FA3" w:rsidP="008A03DF">
          <w:pPr>
            <w:pStyle w:val="Versalersidhuvudsidfot"/>
          </w:pPr>
        </w:p>
      </w:tc>
      <w:tc>
        <w:tcPr>
          <w:tcW w:w="3868" w:type="dxa"/>
        </w:tcPr>
        <w:p w14:paraId="6A052E91" w14:textId="77777777" w:rsidR="00495FA3" w:rsidRPr="008A03DF" w:rsidRDefault="00495FA3" w:rsidP="008F0E59">
          <w:pPr>
            <w:pStyle w:val="Versalersidhuvudsidfot"/>
            <w:jc w:val="right"/>
          </w:pPr>
        </w:p>
      </w:tc>
    </w:tr>
  </w:tbl>
  <w:sdt>
    <w:sdtPr>
      <w:id w:val="-1722513195"/>
      <w:docPartObj>
        <w:docPartGallery w:val="Watermarks"/>
        <w:docPartUnique/>
      </w:docPartObj>
    </w:sdtPr>
    <w:sdtEndPr/>
    <w:sdtContent>
      <w:p w14:paraId="7F5B7155" w14:textId="5D0CBC8E" w:rsidR="00495FA3" w:rsidRDefault="00BC09E6" w:rsidP="00D72100">
        <w:pPr>
          <w:pStyle w:val="Sidhuvud"/>
        </w:pPr>
        <w:r>
          <w:pict w14:anchorId="723E14B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6704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UTKAST"/>
              <w10:wrap anchorx="margin" anchory="margin"/>
            </v:shape>
          </w:pic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3790"/>
      <w:gridCol w:w="3806"/>
    </w:tblGrid>
    <w:tr w:rsidR="00495FA3" w:rsidRPr="008F444F" w14:paraId="5F47E9E7" w14:textId="77777777" w:rsidTr="00FE66C3">
      <w:tc>
        <w:tcPr>
          <w:tcW w:w="3868" w:type="dxa"/>
        </w:tcPr>
        <w:p w14:paraId="71AA6B05" w14:textId="77777777" w:rsidR="00495FA3" w:rsidRPr="008A03DF" w:rsidRDefault="00495FA3" w:rsidP="00FE66C3">
          <w:pPr>
            <w:pStyle w:val="Versalersidhuvudsidfot"/>
          </w:pPr>
          <w:r>
            <w:rPr>
              <w:noProof/>
              <w:lang w:eastAsia="sv-SE"/>
            </w:rPr>
            <w:drawing>
              <wp:anchor distT="0" distB="0" distL="114300" distR="114300" simplePos="0" relativeHeight="251658752" behindDoc="1" locked="0" layoutInCell="1" allowOverlap="1" wp14:anchorId="3B1E8FAA" wp14:editId="1E7A4AB8">
                <wp:simplePos x="0" y="0"/>
                <wp:positionH relativeFrom="column">
                  <wp:posOffset>-2187575</wp:posOffset>
                </wp:positionH>
                <wp:positionV relativeFrom="paragraph">
                  <wp:posOffset>-553085</wp:posOffset>
                </wp:positionV>
                <wp:extent cx="3933825" cy="1914525"/>
                <wp:effectExtent l="0" t="0" r="0" b="0"/>
                <wp:wrapNone/>
                <wp:docPr id="1" name="Bild 2" descr="DEKOR_sidhuvud_sva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KOR_sidhuvud_sva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b="6553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33825" cy="1914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868" w:type="dxa"/>
        </w:tcPr>
        <w:p w14:paraId="31D8A53D" w14:textId="77777777" w:rsidR="00495FA3" w:rsidRPr="008A03DF" w:rsidRDefault="00495FA3" w:rsidP="00D57916">
          <w:pPr>
            <w:pStyle w:val="Versalersidhuvudsidfot"/>
            <w:jc w:val="right"/>
          </w:pPr>
        </w:p>
      </w:tc>
    </w:tr>
    <w:tr w:rsidR="00495FA3" w:rsidRPr="008F444F" w14:paraId="020798D1" w14:textId="77777777" w:rsidTr="00FE66C3">
      <w:tc>
        <w:tcPr>
          <w:tcW w:w="3868" w:type="dxa"/>
        </w:tcPr>
        <w:p w14:paraId="64E52D77" w14:textId="77777777" w:rsidR="00495FA3" w:rsidRPr="008A03DF" w:rsidRDefault="00495FA3" w:rsidP="00FE66C3">
          <w:pPr>
            <w:pStyle w:val="Versalersidhuvudsidfot"/>
          </w:pPr>
        </w:p>
      </w:tc>
      <w:tc>
        <w:tcPr>
          <w:tcW w:w="3868" w:type="dxa"/>
        </w:tcPr>
        <w:p w14:paraId="470E134F" w14:textId="5B12C88D" w:rsidR="00495FA3" w:rsidRPr="008A03DF" w:rsidRDefault="00495FA3" w:rsidP="00FE66C3">
          <w:pPr>
            <w:pStyle w:val="Sidnumrering"/>
          </w:pPr>
          <w:r w:rsidRPr="008A03DF">
            <w:t xml:space="preserve">sid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C09E6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8A03DF">
            <w:t>/</w:t>
          </w:r>
          <w:r w:rsidR="00FC21B0">
            <w:rPr>
              <w:noProof/>
            </w:rPr>
            <w:fldChar w:fldCharType="begin"/>
          </w:r>
          <w:r w:rsidR="00FC21B0">
            <w:rPr>
              <w:noProof/>
            </w:rPr>
            <w:instrText xml:space="preserve"> NUMPAGES   \* MERGEFORMAT </w:instrText>
          </w:r>
          <w:r w:rsidR="00FC21B0">
            <w:rPr>
              <w:noProof/>
            </w:rPr>
            <w:fldChar w:fldCharType="separate"/>
          </w:r>
          <w:r w:rsidR="00BC09E6">
            <w:rPr>
              <w:noProof/>
            </w:rPr>
            <w:t>9</w:t>
          </w:r>
          <w:r w:rsidR="00FC21B0">
            <w:rPr>
              <w:noProof/>
            </w:rPr>
            <w:fldChar w:fldCharType="end"/>
          </w:r>
        </w:p>
      </w:tc>
    </w:tr>
    <w:tr w:rsidR="00E3332C" w:rsidRPr="008F444F" w14:paraId="788EC08A" w14:textId="77777777" w:rsidTr="00FE66C3">
      <w:tc>
        <w:tcPr>
          <w:tcW w:w="3868" w:type="dxa"/>
        </w:tcPr>
        <w:p w14:paraId="07AC884F" w14:textId="77777777" w:rsidR="00E3332C" w:rsidRPr="008A03DF" w:rsidRDefault="00E3332C" w:rsidP="00FE66C3">
          <w:pPr>
            <w:pStyle w:val="Versalersidhuvudsidfot"/>
          </w:pPr>
        </w:p>
      </w:tc>
      <w:tc>
        <w:tcPr>
          <w:tcW w:w="3868" w:type="dxa"/>
        </w:tcPr>
        <w:p w14:paraId="00F600F1" w14:textId="11FEF55C" w:rsidR="00E3332C" w:rsidRPr="008A03DF" w:rsidRDefault="00E3332C" w:rsidP="00FE66C3">
          <w:pPr>
            <w:pStyle w:val="Sidnumrering"/>
          </w:pPr>
          <w:r w:rsidRPr="007D6B26">
            <w:rPr>
              <w:highlight w:val="yellow"/>
            </w:rPr>
            <w:t>KS XXXX/XX</w:t>
          </w:r>
        </w:p>
      </w:tc>
    </w:tr>
    <w:tr w:rsidR="00495FA3" w:rsidRPr="008F444F" w14:paraId="65866BD2" w14:textId="77777777" w:rsidTr="00FE66C3">
      <w:tc>
        <w:tcPr>
          <w:tcW w:w="3868" w:type="dxa"/>
        </w:tcPr>
        <w:p w14:paraId="787E389A" w14:textId="77777777" w:rsidR="00495FA3" w:rsidRPr="008A03DF" w:rsidRDefault="00495FA3" w:rsidP="00FE66C3">
          <w:pPr>
            <w:pStyle w:val="Versalersidhuvudsidfot"/>
          </w:pPr>
        </w:p>
      </w:tc>
      <w:tc>
        <w:tcPr>
          <w:tcW w:w="3868" w:type="dxa"/>
        </w:tcPr>
        <w:p w14:paraId="1D4E725F" w14:textId="77777777" w:rsidR="00495FA3" w:rsidRPr="008A03DF" w:rsidRDefault="00495FA3" w:rsidP="00FE66C3">
          <w:pPr>
            <w:pStyle w:val="Sidnumrering"/>
          </w:pPr>
        </w:p>
      </w:tc>
    </w:tr>
    <w:tr w:rsidR="00495FA3" w:rsidRPr="008F444F" w14:paraId="56FA6F7F" w14:textId="77777777" w:rsidTr="00BB40A5">
      <w:trPr>
        <w:trHeight w:hRule="exact" w:val="404"/>
      </w:trPr>
      <w:tc>
        <w:tcPr>
          <w:tcW w:w="7736" w:type="dxa"/>
          <w:gridSpan w:val="2"/>
        </w:tcPr>
        <w:p w14:paraId="70E331CD" w14:textId="77777777" w:rsidR="00495FA3" w:rsidRPr="008A03DF" w:rsidRDefault="00495FA3" w:rsidP="00FE66C3">
          <w:pPr>
            <w:pStyle w:val="Sidnumrering"/>
          </w:pPr>
        </w:p>
      </w:tc>
    </w:tr>
  </w:tbl>
  <w:p w14:paraId="609435E0" w14:textId="77777777" w:rsidR="00495FA3" w:rsidRDefault="00495FA3" w:rsidP="007E3B1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3CAAB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4B6D7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604F3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30084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B40D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7BCCC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BA3F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70C0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8CEB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9273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446CEC"/>
    <w:multiLevelType w:val="hybridMultilevel"/>
    <w:tmpl w:val="202A3A3A"/>
    <w:lvl w:ilvl="0" w:tplc="8AC2A186">
      <w:start w:val="1"/>
      <w:numFmt w:val="lowerLetter"/>
      <w:lvlText w:val="%1."/>
      <w:lvlJc w:val="left"/>
      <w:pPr>
        <w:tabs>
          <w:tab w:val="num" w:pos="2604"/>
        </w:tabs>
        <w:ind w:left="2604" w:hanging="1305"/>
      </w:pPr>
      <w:rPr>
        <w:rFonts w:hint="default"/>
      </w:rPr>
    </w:lvl>
    <w:lvl w:ilvl="1" w:tplc="4E52F110">
      <w:start w:val="1"/>
      <w:numFmt w:val="decimal"/>
      <w:lvlText w:val="%2."/>
      <w:lvlJc w:val="left"/>
      <w:pPr>
        <w:tabs>
          <w:tab w:val="num" w:pos="2379"/>
        </w:tabs>
        <w:ind w:left="2379" w:hanging="360"/>
      </w:pPr>
      <w:rPr>
        <w:rFonts w:hint="default"/>
      </w:rPr>
    </w:lvl>
    <w:lvl w:ilvl="2" w:tplc="041D001B">
      <w:start w:val="1"/>
      <w:numFmt w:val="lowerRoman"/>
      <w:lvlText w:val="%3."/>
      <w:lvlJc w:val="right"/>
      <w:pPr>
        <w:tabs>
          <w:tab w:val="num" w:pos="3099"/>
        </w:tabs>
        <w:ind w:left="3099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819"/>
        </w:tabs>
        <w:ind w:left="3819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539"/>
        </w:tabs>
        <w:ind w:left="4539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259"/>
        </w:tabs>
        <w:ind w:left="5259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979"/>
        </w:tabs>
        <w:ind w:left="5979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699"/>
        </w:tabs>
        <w:ind w:left="6699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419"/>
        </w:tabs>
        <w:ind w:left="7419" w:hanging="180"/>
      </w:pPr>
    </w:lvl>
  </w:abstractNum>
  <w:abstractNum w:abstractNumId="11" w15:restartNumberingAfterBreak="0">
    <w:nsid w:val="0C007C86"/>
    <w:multiLevelType w:val="multilevel"/>
    <w:tmpl w:val="D8360D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F073904"/>
    <w:multiLevelType w:val="hybridMultilevel"/>
    <w:tmpl w:val="D71E1ABC"/>
    <w:lvl w:ilvl="0" w:tplc="258CE60C">
      <w:start w:val="1626"/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4C0B2A"/>
    <w:multiLevelType w:val="hybridMultilevel"/>
    <w:tmpl w:val="03623170"/>
    <w:lvl w:ilvl="0" w:tplc="F3905A8A">
      <w:start w:val="1"/>
      <w:numFmt w:val="decimal"/>
      <w:lvlText w:val="§ 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96924"/>
    <w:multiLevelType w:val="hybridMultilevel"/>
    <w:tmpl w:val="F8EC398A"/>
    <w:lvl w:ilvl="0" w:tplc="89C0F686"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F97E1D"/>
    <w:multiLevelType w:val="hybridMultilevel"/>
    <w:tmpl w:val="FE1072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032AB"/>
    <w:multiLevelType w:val="hybridMultilevel"/>
    <w:tmpl w:val="F646A0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3E37CB"/>
    <w:multiLevelType w:val="hybridMultilevel"/>
    <w:tmpl w:val="71F2BE6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15A3F"/>
    <w:multiLevelType w:val="hybridMultilevel"/>
    <w:tmpl w:val="49328882"/>
    <w:lvl w:ilvl="0" w:tplc="F6CEF994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129BE"/>
    <w:multiLevelType w:val="hybridMultilevel"/>
    <w:tmpl w:val="2E2A8E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80CF9"/>
    <w:multiLevelType w:val="hybridMultilevel"/>
    <w:tmpl w:val="B2B2DF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1658D"/>
    <w:multiLevelType w:val="hybridMultilevel"/>
    <w:tmpl w:val="5E4887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6E3632"/>
    <w:multiLevelType w:val="hybridMultilevel"/>
    <w:tmpl w:val="5650A3EE"/>
    <w:lvl w:ilvl="0" w:tplc="85BE4FA8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7C3770"/>
    <w:multiLevelType w:val="hybridMultilevel"/>
    <w:tmpl w:val="0EBEFDDE"/>
    <w:lvl w:ilvl="0" w:tplc="35042ED6"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813F81"/>
    <w:multiLevelType w:val="hybridMultilevel"/>
    <w:tmpl w:val="5158FBA2"/>
    <w:lvl w:ilvl="0" w:tplc="84E6080E"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2D7371"/>
    <w:multiLevelType w:val="hybridMultilevel"/>
    <w:tmpl w:val="F5C4E6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9E2476"/>
    <w:multiLevelType w:val="hybridMultilevel"/>
    <w:tmpl w:val="3594CE4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25A12"/>
    <w:multiLevelType w:val="hybridMultilevel"/>
    <w:tmpl w:val="6BEE1D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D40253"/>
    <w:multiLevelType w:val="multilevel"/>
    <w:tmpl w:val="D4E85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6"/>
  </w:num>
  <w:num w:numId="13">
    <w:abstractNumId w:val="20"/>
  </w:num>
  <w:num w:numId="14">
    <w:abstractNumId w:val="21"/>
  </w:num>
  <w:num w:numId="15">
    <w:abstractNumId w:val="15"/>
  </w:num>
  <w:num w:numId="16">
    <w:abstractNumId w:val="27"/>
  </w:num>
  <w:num w:numId="17">
    <w:abstractNumId w:val="28"/>
  </w:num>
  <w:num w:numId="18">
    <w:abstractNumId w:val="22"/>
  </w:num>
  <w:num w:numId="19">
    <w:abstractNumId w:val="24"/>
  </w:num>
  <w:num w:numId="20">
    <w:abstractNumId w:val="19"/>
  </w:num>
  <w:num w:numId="21">
    <w:abstractNumId w:val="12"/>
  </w:num>
  <w:num w:numId="22">
    <w:abstractNumId w:val="18"/>
  </w:num>
  <w:num w:numId="23">
    <w:abstractNumId w:val="26"/>
  </w:num>
  <w:num w:numId="24">
    <w:abstractNumId w:val="13"/>
  </w:num>
  <w:num w:numId="25">
    <w:abstractNumId w:val="23"/>
  </w:num>
  <w:num w:numId="26">
    <w:abstractNumId w:val="17"/>
  </w:num>
  <w:num w:numId="27">
    <w:abstractNumId w:val="25"/>
  </w:num>
  <w:num w:numId="28">
    <w:abstractNumId w:val="11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AB9"/>
    <w:rsid w:val="00000104"/>
    <w:rsid w:val="00000D4B"/>
    <w:rsid w:val="00004A31"/>
    <w:rsid w:val="000051CC"/>
    <w:rsid w:val="00007FF0"/>
    <w:rsid w:val="00012F18"/>
    <w:rsid w:val="00014E01"/>
    <w:rsid w:val="00015048"/>
    <w:rsid w:val="00016687"/>
    <w:rsid w:val="00020642"/>
    <w:rsid w:val="000217B6"/>
    <w:rsid w:val="00021A6C"/>
    <w:rsid w:val="00023069"/>
    <w:rsid w:val="00024D18"/>
    <w:rsid w:val="00025976"/>
    <w:rsid w:val="000279C8"/>
    <w:rsid w:val="00030772"/>
    <w:rsid w:val="00030CE1"/>
    <w:rsid w:val="00031F28"/>
    <w:rsid w:val="00034493"/>
    <w:rsid w:val="00035D51"/>
    <w:rsid w:val="00040533"/>
    <w:rsid w:val="00040CDF"/>
    <w:rsid w:val="00045AEA"/>
    <w:rsid w:val="0005170D"/>
    <w:rsid w:val="00053C7A"/>
    <w:rsid w:val="00055765"/>
    <w:rsid w:val="00055A25"/>
    <w:rsid w:val="00055D80"/>
    <w:rsid w:val="0006010F"/>
    <w:rsid w:val="00061811"/>
    <w:rsid w:val="0006231B"/>
    <w:rsid w:val="00062DA3"/>
    <w:rsid w:val="00063F1F"/>
    <w:rsid w:val="000668FF"/>
    <w:rsid w:val="00071BF8"/>
    <w:rsid w:val="00075606"/>
    <w:rsid w:val="00083C6A"/>
    <w:rsid w:val="00090FC8"/>
    <w:rsid w:val="000914B6"/>
    <w:rsid w:val="00097A32"/>
    <w:rsid w:val="00097BBB"/>
    <w:rsid w:val="000A23A2"/>
    <w:rsid w:val="000A2B89"/>
    <w:rsid w:val="000A33D4"/>
    <w:rsid w:val="000A6696"/>
    <w:rsid w:val="000A7C1C"/>
    <w:rsid w:val="000B0662"/>
    <w:rsid w:val="000B2470"/>
    <w:rsid w:val="000B3069"/>
    <w:rsid w:val="000B50D1"/>
    <w:rsid w:val="000B62B9"/>
    <w:rsid w:val="000C054B"/>
    <w:rsid w:val="000C1F42"/>
    <w:rsid w:val="000C65D7"/>
    <w:rsid w:val="000C7084"/>
    <w:rsid w:val="000C7428"/>
    <w:rsid w:val="000D15B6"/>
    <w:rsid w:val="000D2741"/>
    <w:rsid w:val="000D2D4D"/>
    <w:rsid w:val="000D2FC0"/>
    <w:rsid w:val="000D513F"/>
    <w:rsid w:val="000D679C"/>
    <w:rsid w:val="000D69B0"/>
    <w:rsid w:val="000E05C6"/>
    <w:rsid w:val="000E31D0"/>
    <w:rsid w:val="000E347E"/>
    <w:rsid w:val="000E773A"/>
    <w:rsid w:val="000F0A6D"/>
    <w:rsid w:val="000F0F95"/>
    <w:rsid w:val="000F1992"/>
    <w:rsid w:val="000F1A86"/>
    <w:rsid w:val="000F1E3D"/>
    <w:rsid w:val="000F3858"/>
    <w:rsid w:val="000F3B3A"/>
    <w:rsid w:val="000F4727"/>
    <w:rsid w:val="000F7460"/>
    <w:rsid w:val="00102EF0"/>
    <w:rsid w:val="001040E3"/>
    <w:rsid w:val="0010593B"/>
    <w:rsid w:val="0010607F"/>
    <w:rsid w:val="0010724F"/>
    <w:rsid w:val="00110786"/>
    <w:rsid w:val="00110834"/>
    <w:rsid w:val="0011429D"/>
    <w:rsid w:val="001157C2"/>
    <w:rsid w:val="001207D9"/>
    <w:rsid w:val="0012116A"/>
    <w:rsid w:val="00124763"/>
    <w:rsid w:val="001261FB"/>
    <w:rsid w:val="00132958"/>
    <w:rsid w:val="001359A9"/>
    <w:rsid w:val="00135AAF"/>
    <w:rsid w:val="00137B61"/>
    <w:rsid w:val="00142BE6"/>
    <w:rsid w:val="00143501"/>
    <w:rsid w:val="0014445B"/>
    <w:rsid w:val="00144FF4"/>
    <w:rsid w:val="00151C01"/>
    <w:rsid w:val="00152BE5"/>
    <w:rsid w:val="00153121"/>
    <w:rsid w:val="00153FB8"/>
    <w:rsid w:val="00154B5E"/>
    <w:rsid w:val="001556E2"/>
    <w:rsid w:val="00155811"/>
    <w:rsid w:val="00157DA0"/>
    <w:rsid w:val="0016203E"/>
    <w:rsid w:val="001637DF"/>
    <w:rsid w:val="0016509F"/>
    <w:rsid w:val="00165100"/>
    <w:rsid w:val="001654D4"/>
    <w:rsid w:val="00167875"/>
    <w:rsid w:val="00167EA1"/>
    <w:rsid w:val="00171BF9"/>
    <w:rsid w:val="001744DF"/>
    <w:rsid w:val="00174990"/>
    <w:rsid w:val="00176D97"/>
    <w:rsid w:val="001804CD"/>
    <w:rsid w:val="0018055C"/>
    <w:rsid w:val="00182A62"/>
    <w:rsid w:val="00184436"/>
    <w:rsid w:val="00184BBE"/>
    <w:rsid w:val="00185593"/>
    <w:rsid w:val="001857C0"/>
    <w:rsid w:val="00187588"/>
    <w:rsid w:val="00190E57"/>
    <w:rsid w:val="00192591"/>
    <w:rsid w:val="0019263C"/>
    <w:rsid w:val="00192CAD"/>
    <w:rsid w:val="00192DF5"/>
    <w:rsid w:val="00194A77"/>
    <w:rsid w:val="00195641"/>
    <w:rsid w:val="001A08D3"/>
    <w:rsid w:val="001A252C"/>
    <w:rsid w:val="001A2D18"/>
    <w:rsid w:val="001A37DB"/>
    <w:rsid w:val="001A3ED8"/>
    <w:rsid w:val="001A3F51"/>
    <w:rsid w:val="001A4255"/>
    <w:rsid w:val="001A4848"/>
    <w:rsid w:val="001A7A06"/>
    <w:rsid w:val="001B06E3"/>
    <w:rsid w:val="001B1103"/>
    <w:rsid w:val="001B2672"/>
    <w:rsid w:val="001B32B3"/>
    <w:rsid w:val="001B35CF"/>
    <w:rsid w:val="001B3AE4"/>
    <w:rsid w:val="001B466A"/>
    <w:rsid w:val="001C2009"/>
    <w:rsid w:val="001C2958"/>
    <w:rsid w:val="001C338F"/>
    <w:rsid w:val="001C3653"/>
    <w:rsid w:val="001C5541"/>
    <w:rsid w:val="001C70CC"/>
    <w:rsid w:val="001D1B62"/>
    <w:rsid w:val="001D1EBE"/>
    <w:rsid w:val="001D686A"/>
    <w:rsid w:val="001E18BA"/>
    <w:rsid w:val="001E1A77"/>
    <w:rsid w:val="001E21CB"/>
    <w:rsid w:val="001E7E6B"/>
    <w:rsid w:val="001F0600"/>
    <w:rsid w:val="001F0668"/>
    <w:rsid w:val="001F121D"/>
    <w:rsid w:val="001F2832"/>
    <w:rsid w:val="0020056E"/>
    <w:rsid w:val="00201251"/>
    <w:rsid w:val="002047DB"/>
    <w:rsid w:val="002048D9"/>
    <w:rsid w:val="00205D3C"/>
    <w:rsid w:val="00206B09"/>
    <w:rsid w:val="0021085A"/>
    <w:rsid w:val="00213E89"/>
    <w:rsid w:val="00216B9D"/>
    <w:rsid w:val="00216DF5"/>
    <w:rsid w:val="0022038E"/>
    <w:rsid w:val="0022045B"/>
    <w:rsid w:val="002208EC"/>
    <w:rsid w:val="00221D57"/>
    <w:rsid w:val="00222472"/>
    <w:rsid w:val="002301B4"/>
    <w:rsid w:val="002311D7"/>
    <w:rsid w:val="00235211"/>
    <w:rsid w:val="00236EE2"/>
    <w:rsid w:val="00237971"/>
    <w:rsid w:val="00240AFB"/>
    <w:rsid w:val="00243161"/>
    <w:rsid w:val="0024339D"/>
    <w:rsid w:val="002456D5"/>
    <w:rsid w:val="00250447"/>
    <w:rsid w:val="002533B7"/>
    <w:rsid w:val="00253481"/>
    <w:rsid w:val="00254DC8"/>
    <w:rsid w:val="0025721B"/>
    <w:rsid w:val="002625D4"/>
    <w:rsid w:val="0026364E"/>
    <w:rsid w:val="00264DA1"/>
    <w:rsid w:val="002708DD"/>
    <w:rsid w:val="00271619"/>
    <w:rsid w:val="00274525"/>
    <w:rsid w:val="00276F8E"/>
    <w:rsid w:val="00280833"/>
    <w:rsid w:val="00280E39"/>
    <w:rsid w:val="00280E74"/>
    <w:rsid w:val="0028493E"/>
    <w:rsid w:val="0028576C"/>
    <w:rsid w:val="00285C57"/>
    <w:rsid w:val="00285EC1"/>
    <w:rsid w:val="00290650"/>
    <w:rsid w:val="0029092F"/>
    <w:rsid w:val="00290A2E"/>
    <w:rsid w:val="00291C9D"/>
    <w:rsid w:val="00295D18"/>
    <w:rsid w:val="002962B2"/>
    <w:rsid w:val="0029724A"/>
    <w:rsid w:val="00297AD0"/>
    <w:rsid w:val="002A2437"/>
    <w:rsid w:val="002A392B"/>
    <w:rsid w:val="002A507B"/>
    <w:rsid w:val="002A51A4"/>
    <w:rsid w:val="002A636F"/>
    <w:rsid w:val="002A6F4B"/>
    <w:rsid w:val="002A7716"/>
    <w:rsid w:val="002B411A"/>
    <w:rsid w:val="002B4C19"/>
    <w:rsid w:val="002B6544"/>
    <w:rsid w:val="002B6611"/>
    <w:rsid w:val="002C0FFB"/>
    <w:rsid w:val="002C5800"/>
    <w:rsid w:val="002D1016"/>
    <w:rsid w:val="002D188F"/>
    <w:rsid w:val="002D27C1"/>
    <w:rsid w:val="002D30D8"/>
    <w:rsid w:val="002D3BA2"/>
    <w:rsid w:val="002E1D49"/>
    <w:rsid w:val="002E2407"/>
    <w:rsid w:val="002E3C88"/>
    <w:rsid w:val="002E67CB"/>
    <w:rsid w:val="002F2102"/>
    <w:rsid w:val="002F252B"/>
    <w:rsid w:val="002F5B9E"/>
    <w:rsid w:val="002F6C89"/>
    <w:rsid w:val="003012AF"/>
    <w:rsid w:val="003053B2"/>
    <w:rsid w:val="00306837"/>
    <w:rsid w:val="00306E57"/>
    <w:rsid w:val="0030733C"/>
    <w:rsid w:val="00312B8D"/>
    <w:rsid w:val="00313CD9"/>
    <w:rsid w:val="00314A17"/>
    <w:rsid w:val="00316357"/>
    <w:rsid w:val="00323ECD"/>
    <w:rsid w:val="00324FCB"/>
    <w:rsid w:val="0032734C"/>
    <w:rsid w:val="00333DB7"/>
    <w:rsid w:val="003351B8"/>
    <w:rsid w:val="003356AA"/>
    <w:rsid w:val="00340467"/>
    <w:rsid w:val="003445D2"/>
    <w:rsid w:val="00346BDD"/>
    <w:rsid w:val="0035024D"/>
    <w:rsid w:val="0035053B"/>
    <w:rsid w:val="00350BD3"/>
    <w:rsid w:val="003528A2"/>
    <w:rsid w:val="0035401B"/>
    <w:rsid w:val="00356A57"/>
    <w:rsid w:val="00356F2D"/>
    <w:rsid w:val="003570CA"/>
    <w:rsid w:val="00357E92"/>
    <w:rsid w:val="00357EE0"/>
    <w:rsid w:val="003630F4"/>
    <w:rsid w:val="00365CD9"/>
    <w:rsid w:val="00366424"/>
    <w:rsid w:val="00367000"/>
    <w:rsid w:val="00367258"/>
    <w:rsid w:val="00371B57"/>
    <w:rsid w:val="00371EA6"/>
    <w:rsid w:val="003751C5"/>
    <w:rsid w:val="00375681"/>
    <w:rsid w:val="0038442B"/>
    <w:rsid w:val="00384618"/>
    <w:rsid w:val="00384EAE"/>
    <w:rsid w:val="003850F1"/>
    <w:rsid w:val="00386925"/>
    <w:rsid w:val="00387019"/>
    <w:rsid w:val="00387707"/>
    <w:rsid w:val="003906D0"/>
    <w:rsid w:val="00391255"/>
    <w:rsid w:val="00391299"/>
    <w:rsid w:val="00391D67"/>
    <w:rsid w:val="0039292D"/>
    <w:rsid w:val="003A129B"/>
    <w:rsid w:val="003A193A"/>
    <w:rsid w:val="003A230D"/>
    <w:rsid w:val="003A3C57"/>
    <w:rsid w:val="003A3D89"/>
    <w:rsid w:val="003A4AC5"/>
    <w:rsid w:val="003A4C8C"/>
    <w:rsid w:val="003A5973"/>
    <w:rsid w:val="003A6E73"/>
    <w:rsid w:val="003A7DB4"/>
    <w:rsid w:val="003B0A2A"/>
    <w:rsid w:val="003B0DC9"/>
    <w:rsid w:val="003B1528"/>
    <w:rsid w:val="003B3615"/>
    <w:rsid w:val="003B423F"/>
    <w:rsid w:val="003B5605"/>
    <w:rsid w:val="003B63AF"/>
    <w:rsid w:val="003B63FF"/>
    <w:rsid w:val="003B739A"/>
    <w:rsid w:val="003C002E"/>
    <w:rsid w:val="003C52E4"/>
    <w:rsid w:val="003C6E3B"/>
    <w:rsid w:val="003C71DD"/>
    <w:rsid w:val="003D0126"/>
    <w:rsid w:val="003D0ECC"/>
    <w:rsid w:val="003D2FD4"/>
    <w:rsid w:val="003D4481"/>
    <w:rsid w:val="003D61C3"/>
    <w:rsid w:val="003D752D"/>
    <w:rsid w:val="003D75BB"/>
    <w:rsid w:val="003E0873"/>
    <w:rsid w:val="003E1EE0"/>
    <w:rsid w:val="003F1038"/>
    <w:rsid w:val="003F3917"/>
    <w:rsid w:val="003F4130"/>
    <w:rsid w:val="003F4C70"/>
    <w:rsid w:val="003F6564"/>
    <w:rsid w:val="003F7F85"/>
    <w:rsid w:val="00400588"/>
    <w:rsid w:val="00400A32"/>
    <w:rsid w:val="00403C6D"/>
    <w:rsid w:val="00404A5C"/>
    <w:rsid w:val="00410BF6"/>
    <w:rsid w:val="004122E9"/>
    <w:rsid w:val="00412DD2"/>
    <w:rsid w:val="0041485B"/>
    <w:rsid w:val="00414C14"/>
    <w:rsid w:val="00417B25"/>
    <w:rsid w:val="0042090E"/>
    <w:rsid w:val="0042108F"/>
    <w:rsid w:val="004267D1"/>
    <w:rsid w:val="00430C9B"/>
    <w:rsid w:val="0043568E"/>
    <w:rsid w:val="00441E1A"/>
    <w:rsid w:val="00445477"/>
    <w:rsid w:val="004458FB"/>
    <w:rsid w:val="00446E6D"/>
    <w:rsid w:val="0044700D"/>
    <w:rsid w:val="00447D6C"/>
    <w:rsid w:val="004511FC"/>
    <w:rsid w:val="004518D6"/>
    <w:rsid w:val="00452D6F"/>
    <w:rsid w:val="0045541E"/>
    <w:rsid w:val="00457E99"/>
    <w:rsid w:val="00460295"/>
    <w:rsid w:val="00460B2E"/>
    <w:rsid w:val="00462B14"/>
    <w:rsid w:val="00463A70"/>
    <w:rsid w:val="0046445B"/>
    <w:rsid w:val="0046467F"/>
    <w:rsid w:val="00465001"/>
    <w:rsid w:val="004652FF"/>
    <w:rsid w:val="00467207"/>
    <w:rsid w:val="004674E5"/>
    <w:rsid w:val="00470034"/>
    <w:rsid w:val="00470C8F"/>
    <w:rsid w:val="00473E36"/>
    <w:rsid w:val="004747F6"/>
    <w:rsid w:val="0047570D"/>
    <w:rsid w:val="004763CE"/>
    <w:rsid w:val="00477DA3"/>
    <w:rsid w:val="004804F6"/>
    <w:rsid w:val="004805BB"/>
    <w:rsid w:val="00480676"/>
    <w:rsid w:val="004861A8"/>
    <w:rsid w:val="004913E9"/>
    <w:rsid w:val="00491A7B"/>
    <w:rsid w:val="00492CA5"/>
    <w:rsid w:val="00492CC4"/>
    <w:rsid w:val="004933F2"/>
    <w:rsid w:val="00494674"/>
    <w:rsid w:val="00495551"/>
    <w:rsid w:val="00495866"/>
    <w:rsid w:val="00495FA3"/>
    <w:rsid w:val="0049671D"/>
    <w:rsid w:val="004A0038"/>
    <w:rsid w:val="004A12DF"/>
    <w:rsid w:val="004A340C"/>
    <w:rsid w:val="004A3ABB"/>
    <w:rsid w:val="004A4F99"/>
    <w:rsid w:val="004B0D0D"/>
    <w:rsid w:val="004B53A6"/>
    <w:rsid w:val="004B6E32"/>
    <w:rsid w:val="004C070C"/>
    <w:rsid w:val="004C0D1F"/>
    <w:rsid w:val="004C1C4E"/>
    <w:rsid w:val="004C2F8A"/>
    <w:rsid w:val="004C2FFA"/>
    <w:rsid w:val="004C79AE"/>
    <w:rsid w:val="004D0D93"/>
    <w:rsid w:val="004D3C2C"/>
    <w:rsid w:val="004D4659"/>
    <w:rsid w:val="004E0BFD"/>
    <w:rsid w:val="004E0F19"/>
    <w:rsid w:val="004E31DB"/>
    <w:rsid w:val="004E3DB8"/>
    <w:rsid w:val="004E53A9"/>
    <w:rsid w:val="004E58A7"/>
    <w:rsid w:val="004E5EF8"/>
    <w:rsid w:val="004E7C33"/>
    <w:rsid w:val="004F2323"/>
    <w:rsid w:val="004F49F5"/>
    <w:rsid w:val="004F6935"/>
    <w:rsid w:val="004F6F7C"/>
    <w:rsid w:val="004F7A47"/>
    <w:rsid w:val="004F7E63"/>
    <w:rsid w:val="0050477E"/>
    <w:rsid w:val="005061B4"/>
    <w:rsid w:val="005062F1"/>
    <w:rsid w:val="0051122F"/>
    <w:rsid w:val="00514215"/>
    <w:rsid w:val="00514AB7"/>
    <w:rsid w:val="005160F4"/>
    <w:rsid w:val="0051643B"/>
    <w:rsid w:val="005174AD"/>
    <w:rsid w:val="005206FA"/>
    <w:rsid w:val="00520882"/>
    <w:rsid w:val="00521418"/>
    <w:rsid w:val="005215A8"/>
    <w:rsid w:val="00521A92"/>
    <w:rsid w:val="0052207E"/>
    <w:rsid w:val="005226A2"/>
    <w:rsid w:val="00524962"/>
    <w:rsid w:val="00524D2D"/>
    <w:rsid w:val="0052505E"/>
    <w:rsid w:val="00525641"/>
    <w:rsid w:val="00532545"/>
    <w:rsid w:val="00532990"/>
    <w:rsid w:val="00543109"/>
    <w:rsid w:val="0054358D"/>
    <w:rsid w:val="005446FE"/>
    <w:rsid w:val="00545737"/>
    <w:rsid w:val="0054589A"/>
    <w:rsid w:val="0054625A"/>
    <w:rsid w:val="00547941"/>
    <w:rsid w:val="00554535"/>
    <w:rsid w:val="00554CA9"/>
    <w:rsid w:val="005566C1"/>
    <w:rsid w:val="00560C22"/>
    <w:rsid w:val="005629A2"/>
    <w:rsid w:val="00564376"/>
    <w:rsid w:val="00571E22"/>
    <w:rsid w:val="005737FC"/>
    <w:rsid w:val="0057423A"/>
    <w:rsid w:val="0057580E"/>
    <w:rsid w:val="0057585D"/>
    <w:rsid w:val="005766F4"/>
    <w:rsid w:val="00576960"/>
    <w:rsid w:val="00576B30"/>
    <w:rsid w:val="00585225"/>
    <w:rsid w:val="00585572"/>
    <w:rsid w:val="00587023"/>
    <w:rsid w:val="00587127"/>
    <w:rsid w:val="00592EB3"/>
    <w:rsid w:val="00594F82"/>
    <w:rsid w:val="005A0EA2"/>
    <w:rsid w:val="005A29E5"/>
    <w:rsid w:val="005A34A0"/>
    <w:rsid w:val="005A4CA6"/>
    <w:rsid w:val="005A5B7D"/>
    <w:rsid w:val="005A5D65"/>
    <w:rsid w:val="005A640A"/>
    <w:rsid w:val="005A646C"/>
    <w:rsid w:val="005A7468"/>
    <w:rsid w:val="005B2C24"/>
    <w:rsid w:val="005B2EF7"/>
    <w:rsid w:val="005B3111"/>
    <w:rsid w:val="005B4E49"/>
    <w:rsid w:val="005B62DC"/>
    <w:rsid w:val="005B6776"/>
    <w:rsid w:val="005B6879"/>
    <w:rsid w:val="005B7D12"/>
    <w:rsid w:val="005C1837"/>
    <w:rsid w:val="005C1F95"/>
    <w:rsid w:val="005C33DD"/>
    <w:rsid w:val="005C3E7B"/>
    <w:rsid w:val="005C5056"/>
    <w:rsid w:val="005C539A"/>
    <w:rsid w:val="005C7DA8"/>
    <w:rsid w:val="005D1939"/>
    <w:rsid w:val="005D26D2"/>
    <w:rsid w:val="005D285F"/>
    <w:rsid w:val="005D3593"/>
    <w:rsid w:val="005D4946"/>
    <w:rsid w:val="005D5F51"/>
    <w:rsid w:val="005D6F32"/>
    <w:rsid w:val="005E06A3"/>
    <w:rsid w:val="005E28CC"/>
    <w:rsid w:val="005E4C13"/>
    <w:rsid w:val="005E6283"/>
    <w:rsid w:val="005E6297"/>
    <w:rsid w:val="006018D5"/>
    <w:rsid w:val="00601B44"/>
    <w:rsid w:val="0060233F"/>
    <w:rsid w:val="00602A42"/>
    <w:rsid w:val="00607DE8"/>
    <w:rsid w:val="006112EB"/>
    <w:rsid w:val="006116D5"/>
    <w:rsid w:val="00612157"/>
    <w:rsid w:val="006167B8"/>
    <w:rsid w:val="00616F4B"/>
    <w:rsid w:val="00617DB3"/>
    <w:rsid w:val="00620A6B"/>
    <w:rsid w:val="00621BAA"/>
    <w:rsid w:val="00621FCC"/>
    <w:rsid w:val="006222EE"/>
    <w:rsid w:val="006247BB"/>
    <w:rsid w:val="006258F4"/>
    <w:rsid w:val="006262C6"/>
    <w:rsid w:val="00626508"/>
    <w:rsid w:val="00626863"/>
    <w:rsid w:val="00630666"/>
    <w:rsid w:val="006307B2"/>
    <w:rsid w:val="0063091E"/>
    <w:rsid w:val="00631590"/>
    <w:rsid w:val="00631C61"/>
    <w:rsid w:val="00631EEA"/>
    <w:rsid w:val="006327E3"/>
    <w:rsid w:val="00637FF9"/>
    <w:rsid w:val="00640E51"/>
    <w:rsid w:val="00642A4A"/>
    <w:rsid w:val="00643C68"/>
    <w:rsid w:val="006454F6"/>
    <w:rsid w:val="00646B01"/>
    <w:rsid w:val="00647C4A"/>
    <w:rsid w:val="0065182B"/>
    <w:rsid w:val="00652739"/>
    <w:rsid w:val="00653616"/>
    <w:rsid w:val="0065582D"/>
    <w:rsid w:val="00656E00"/>
    <w:rsid w:val="006572E5"/>
    <w:rsid w:val="00660BAB"/>
    <w:rsid w:val="00661819"/>
    <w:rsid w:val="006630CC"/>
    <w:rsid w:val="00664609"/>
    <w:rsid w:val="00670310"/>
    <w:rsid w:val="0067477F"/>
    <w:rsid w:val="00674DE3"/>
    <w:rsid w:val="006800BE"/>
    <w:rsid w:val="00681238"/>
    <w:rsid w:val="00683F63"/>
    <w:rsid w:val="00685E24"/>
    <w:rsid w:val="00686FE9"/>
    <w:rsid w:val="00687414"/>
    <w:rsid w:val="00687670"/>
    <w:rsid w:val="006903ED"/>
    <w:rsid w:val="00690A1F"/>
    <w:rsid w:val="00691563"/>
    <w:rsid w:val="00693A93"/>
    <w:rsid w:val="0069421A"/>
    <w:rsid w:val="00694266"/>
    <w:rsid w:val="00694C14"/>
    <w:rsid w:val="00694E80"/>
    <w:rsid w:val="006960E4"/>
    <w:rsid w:val="00697E02"/>
    <w:rsid w:val="006A1A1C"/>
    <w:rsid w:val="006A31B7"/>
    <w:rsid w:val="006B72CB"/>
    <w:rsid w:val="006B7530"/>
    <w:rsid w:val="006C0BF0"/>
    <w:rsid w:val="006C3071"/>
    <w:rsid w:val="006C3183"/>
    <w:rsid w:val="006C5135"/>
    <w:rsid w:val="006C5F17"/>
    <w:rsid w:val="006D07FD"/>
    <w:rsid w:val="006D0897"/>
    <w:rsid w:val="006D311E"/>
    <w:rsid w:val="006D4735"/>
    <w:rsid w:val="006D68A3"/>
    <w:rsid w:val="006E156F"/>
    <w:rsid w:val="006E27EF"/>
    <w:rsid w:val="006E2A04"/>
    <w:rsid w:val="006E37C8"/>
    <w:rsid w:val="006E37F1"/>
    <w:rsid w:val="006E47B2"/>
    <w:rsid w:val="006F0B7D"/>
    <w:rsid w:val="006F439F"/>
    <w:rsid w:val="006F52F2"/>
    <w:rsid w:val="006F6285"/>
    <w:rsid w:val="006F6389"/>
    <w:rsid w:val="006F656B"/>
    <w:rsid w:val="006F6CAD"/>
    <w:rsid w:val="006F78A5"/>
    <w:rsid w:val="00701DDB"/>
    <w:rsid w:val="0070214C"/>
    <w:rsid w:val="00703D59"/>
    <w:rsid w:val="00710DBD"/>
    <w:rsid w:val="00713874"/>
    <w:rsid w:val="007155AA"/>
    <w:rsid w:val="00716298"/>
    <w:rsid w:val="007200EA"/>
    <w:rsid w:val="007340E6"/>
    <w:rsid w:val="007346DC"/>
    <w:rsid w:val="0073784E"/>
    <w:rsid w:val="00741CFC"/>
    <w:rsid w:val="00744F56"/>
    <w:rsid w:val="007464CD"/>
    <w:rsid w:val="00750710"/>
    <w:rsid w:val="007524D1"/>
    <w:rsid w:val="00752A5F"/>
    <w:rsid w:val="00753197"/>
    <w:rsid w:val="007561D4"/>
    <w:rsid w:val="007577DE"/>
    <w:rsid w:val="00757982"/>
    <w:rsid w:val="00757C54"/>
    <w:rsid w:val="00760761"/>
    <w:rsid w:val="007611FB"/>
    <w:rsid w:val="007662EF"/>
    <w:rsid w:val="00767457"/>
    <w:rsid w:val="00770A3E"/>
    <w:rsid w:val="00773BAE"/>
    <w:rsid w:val="0077581C"/>
    <w:rsid w:val="00776651"/>
    <w:rsid w:val="00780384"/>
    <w:rsid w:val="00781703"/>
    <w:rsid w:val="00781761"/>
    <w:rsid w:val="0078177F"/>
    <w:rsid w:val="00782731"/>
    <w:rsid w:val="00786E6C"/>
    <w:rsid w:val="00790726"/>
    <w:rsid w:val="00790CA0"/>
    <w:rsid w:val="00793F22"/>
    <w:rsid w:val="00796992"/>
    <w:rsid w:val="007A0351"/>
    <w:rsid w:val="007A0EC3"/>
    <w:rsid w:val="007A3F1A"/>
    <w:rsid w:val="007A4BCA"/>
    <w:rsid w:val="007B3BDC"/>
    <w:rsid w:val="007B5335"/>
    <w:rsid w:val="007B5F7D"/>
    <w:rsid w:val="007B7241"/>
    <w:rsid w:val="007C0EC8"/>
    <w:rsid w:val="007C165A"/>
    <w:rsid w:val="007C24CF"/>
    <w:rsid w:val="007C26A0"/>
    <w:rsid w:val="007C6CCB"/>
    <w:rsid w:val="007C6D9B"/>
    <w:rsid w:val="007C7688"/>
    <w:rsid w:val="007D1C56"/>
    <w:rsid w:val="007D34AD"/>
    <w:rsid w:val="007D3FA2"/>
    <w:rsid w:val="007D46D9"/>
    <w:rsid w:val="007D6B26"/>
    <w:rsid w:val="007D6F3E"/>
    <w:rsid w:val="007E0FC6"/>
    <w:rsid w:val="007E20CA"/>
    <w:rsid w:val="007E3B1B"/>
    <w:rsid w:val="007E4F96"/>
    <w:rsid w:val="007E5529"/>
    <w:rsid w:val="007E5F1B"/>
    <w:rsid w:val="007E69B6"/>
    <w:rsid w:val="007F027D"/>
    <w:rsid w:val="007F0A9F"/>
    <w:rsid w:val="007F4C05"/>
    <w:rsid w:val="007F55A5"/>
    <w:rsid w:val="007F6FE8"/>
    <w:rsid w:val="00800A83"/>
    <w:rsid w:val="008023E5"/>
    <w:rsid w:val="0080281F"/>
    <w:rsid w:val="008029D3"/>
    <w:rsid w:val="00803651"/>
    <w:rsid w:val="00804EF0"/>
    <w:rsid w:val="00805232"/>
    <w:rsid w:val="00806FF2"/>
    <w:rsid w:val="00807FF0"/>
    <w:rsid w:val="008130D6"/>
    <w:rsid w:val="008174E7"/>
    <w:rsid w:val="00821A79"/>
    <w:rsid w:val="00822F9E"/>
    <w:rsid w:val="00823A50"/>
    <w:rsid w:val="00827028"/>
    <w:rsid w:val="0082703C"/>
    <w:rsid w:val="00832714"/>
    <w:rsid w:val="00833AC0"/>
    <w:rsid w:val="0083520E"/>
    <w:rsid w:val="00835C43"/>
    <w:rsid w:val="00836310"/>
    <w:rsid w:val="00840ECB"/>
    <w:rsid w:val="0084107C"/>
    <w:rsid w:val="00841E2B"/>
    <w:rsid w:val="0084274F"/>
    <w:rsid w:val="008427C4"/>
    <w:rsid w:val="00845EF3"/>
    <w:rsid w:val="00847B40"/>
    <w:rsid w:val="00850FFC"/>
    <w:rsid w:val="008517F5"/>
    <w:rsid w:val="008522F0"/>
    <w:rsid w:val="00853BE2"/>
    <w:rsid w:val="00854C8C"/>
    <w:rsid w:val="008572C8"/>
    <w:rsid w:val="00860213"/>
    <w:rsid w:val="00860E43"/>
    <w:rsid w:val="0086151B"/>
    <w:rsid w:val="00862B15"/>
    <w:rsid w:val="00863FED"/>
    <w:rsid w:val="00867475"/>
    <w:rsid w:val="00870380"/>
    <w:rsid w:val="008726DD"/>
    <w:rsid w:val="00873E22"/>
    <w:rsid w:val="00876023"/>
    <w:rsid w:val="00877375"/>
    <w:rsid w:val="00881172"/>
    <w:rsid w:val="0088507D"/>
    <w:rsid w:val="00885F97"/>
    <w:rsid w:val="00890134"/>
    <w:rsid w:val="00890427"/>
    <w:rsid w:val="0089258A"/>
    <w:rsid w:val="008944F3"/>
    <w:rsid w:val="00894E99"/>
    <w:rsid w:val="00895F96"/>
    <w:rsid w:val="00896AFC"/>
    <w:rsid w:val="008972D6"/>
    <w:rsid w:val="008A03DF"/>
    <w:rsid w:val="008A0FD3"/>
    <w:rsid w:val="008A1780"/>
    <w:rsid w:val="008A294A"/>
    <w:rsid w:val="008A5925"/>
    <w:rsid w:val="008A72BE"/>
    <w:rsid w:val="008B0486"/>
    <w:rsid w:val="008B06D9"/>
    <w:rsid w:val="008B0D9F"/>
    <w:rsid w:val="008B2D25"/>
    <w:rsid w:val="008B4D79"/>
    <w:rsid w:val="008C1A0C"/>
    <w:rsid w:val="008C2070"/>
    <w:rsid w:val="008C4B4D"/>
    <w:rsid w:val="008C4CA2"/>
    <w:rsid w:val="008C4E1B"/>
    <w:rsid w:val="008C78B8"/>
    <w:rsid w:val="008C7FBE"/>
    <w:rsid w:val="008D0F35"/>
    <w:rsid w:val="008D3535"/>
    <w:rsid w:val="008D439A"/>
    <w:rsid w:val="008E14E5"/>
    <w:rsid w:val="008E2ABA"/>
    <w:rsid w:val="008E6D69"/>
    <w:rsid w:val="008E79E7"/>
    <w:rsid w:val="008E7FD5"/>
    <w:rsid w:val="008F0E59"/>
    <w:rsid w:val="008F2BCE"/>
    <w:rsid w:val="008F3BEF"/>
    <w:rsid w:val="008F444F"/>
    <w:rsid w:val="008F52D7"/>
    <w:rsid w:val="00902759"/>
    <w:rsid w:val="0090365B"/>
    <w:rsid w:val="00906754"/>
    <w:rsid w:val="00906EA9"/>
    <w:rsid w:val="00910908"/>
    <w:rsid w:val="00911F89"/>
    <w:rsid w:val="00912982"/>
    <w:rsid w:val="00922039"/>
    <w:rsid w:val="00922EB8"/>
    <w:rsid w:val="009238DB"/>
    <w:rsid w:val="009238E9"/>
    <w:rsid w:val="00926102"/>
    <w:rsid w:val="00931E3C"/>
    <w:rsid w:val="00932531"/>
    <w:rsid w:val="009351BB"/>
    <w:rsid w:val="00937AEE"/>
    <w:rsid w:val="00940E2E"/>
    <w:rsid w:val="0094111C"/>
    <w:rsid w:val="00942620"/>
    <w:rsid w:val="00942BC1"/>
    <w:rsid w:val="00943329"/>
    <w:rsid w:val="00947265"/>
    <w:rsid w:val="00951DE2"/>
    <w:rsid w:val="009557C0"/>
    <w:rsid w:val="009558EB"/>
    <w:rsid w:val="00957F92"/>
    <w:rsid w:val="00963B55"/>
    <w:rsid w:val="00963D70"/>
    <w:rsid w:val="00963DC2"/>
    <w:rsid w:val="00963EC9"/>
    <w:rsid w:val="0096786B"/>
    <w:rsid w:val="00967F8A"/>
    <w:rsid w:val="00973C79"/>
    <w:rsid w:val="009744BD"/>
    <w:rsid w:val="00975B59"/>
    <w:rsid w:val="00983F87"/>
    <w:rsid w:val="00986233"/>
    <w:rsid w:val="00987B48"/>
    <w:rsid w:val="009926F9"/>
    <w:rsid w:val="00992C2E"/>
    <w:rsid w:val="00997FF0"/>
    <w:rsid w:val="009A3399"/>
    <w:rsid w:val="009A3D4E"/>
    <w:rsid w:val="009A42CE"/>
    <w:rsid w:val="009A51C2"/>
    <w:rsid w:val="009A6F0E"/>
    <w:rsid w:val="009B24D7"/>
    <w:rsid w:val="009B2726"/>
    <w:rsid w:val="009B6027"/>
    <w:rsid w:val="009B6428"/>
    <w:rsid w:val="009B6B3C"/>
    <w:rsid w:val="009C60D7"/>
    <w:rsid w:val="009C61E3"/>
    <w:rsid w:val="009C7199"/>
    <w:rsid w:val="009D2602"/>
    <w:rsid w:val="009D3943"/>
    <w:rsid w:val="009D4172"/>
    <w:rsid w:val="009D579F"/>
    <w:rsid w:val="009D74D8"/>
    <w:rsid w:val="009D74E6"/>
    <w:rsid w:val="009E0797"/>
    <w:rsid w:val="009E16C1"/>
    <w:rsid w:val="009E3EDB"/>
    <w:rsid w:val="009E6D83"/>
    <w:rsid w:val="009F0059"/>
    <w:rsid w:val="009F0F55"/>
    <w:rsid w:val="009F239F"/>
    <w:rsid w:val="009F31F5"/>
    <w:rsid w:val="009F6332"/>
    <w:rsid w:val="009F77C5"/>
    <w:rsid w:val="00A012B4"/>
    <w:rsid w:val="00A03634"/>
    <w:rsid w:val="00A03956"/>
    <w:rsid w:val="00A03AA4"/>
    <w:rsid w:val="00A05DCC"/>
    <w:rsid w:val="00A075C6"/>
    <w:rsid w:val="00A10E80"/>
    <w:rsid w:val="00A1409A"/>
    <w:rsid w:val="00A14A26"/>
    <w:rsid w:val="00A16C86"/>
    <w:rsid w:val="00A16D85"/>
    <w:rsid w:val="00A20608"/>
    <w:rsid w:val="00A236FA"/>
    <w:rsid w:val="00A24044"/>
    <w:rsid w:val="00A25D63"/>
    <w:rsid w:val="00A26A2D"/>
    <w:rsid w:val="00A27511"/>
    <w:rsid w:val="00A33734"/>
    <w:rsid w:val="00A34239"/>
    <w:rsid w:val="00A4150E"/>
    <w:rsid w:val="00A43C84"/>
    <w:rsid w:val="00A463E1"/>
    <w:rsid w:val="00A46DA6"/>
    <w:rsid w:val="00A52220"/>
    <w:rsid w:val="00A5610A"/>
    <w:rsid w:val="00A56138"/>
    <w:rsid w:val="00A70830"/>
    <w:rsid w:val="00A71C7C"/>
    <w:rsid w:val="00A72ED0"/>
    <w:rsid w:val="00A76494"/>
    <w:rsid w:val="00A76D57"/>
    <w:rsid w:val="00A76DEB"/>
    <w:rsid w:val="00A8063C"/>
    <w:rsid w:val="00A81C0A"/>
    <w:rsid w:val="00A82904"/>
    <w:rsid w:val="00A849D1"/>
    <w:rsid w:val="00A85EC2"/>
    <w:rsid w:val="00A87C4A"/>
    <w:rsid w:val="00A90CD2"/>
    <w:rsid w:val="00A90F0E"/>
    <w:rsid w:val="00A91C42"/>
    <w:rsid w:val="00A94551"/>
    <w:rsid w:val="00A95372"/>
    <w:rsid w:val="00A96F38"/>
    <w:rsid w:val="00A96FDB"/>
    <w:rsid w:val="00A97D22"/>
    <w:rsid w:val="00AA1D97"/>
    <w:rsid w:val="00AA66A3"/>
    <w:rsid w:val="00AA7773"/>
    <w:rsid w:val="00AB10A5"/>
    <w:rsid w:val="00AB2316"/>
    <w:rsid w:val="00AB2660"/>
    <w:rsid w:val="00AB3573"/>
    <w:rsid w:val="00AB46BB"/>
    <w:rsid w:val="00AB58AF"/>
    <w:rsid w:val="00AB59BF"/>
    <w:rsid w:val="00AC0BAF"/>
    <w:rsid w:val="00AC2803"/>
    <w:rsid w:val="00AC2A34"/>
    <w:rsid w:val="00AC2FCF"/>
    <w:rsid w:val="00AC3391"/>
    <w:rsid w:val="00AC3DCB"/>
    <w:rsid w:val="00AC6950"/>
    <w:rsid w:val="00AC75A4"/>
    <w:rsid w:val="00AD1931"/>
    <w:rsid w:val="00AD7872"/>
    <w:rsid w:val="00AE139D"/>
    <w:rsid w:val="00AE1DDC"/>
    <w:rsid w:val="00AE3B70"/>
    <w:rsid w:val="00AE611B"/>
    <w:rsid w:val="00AE6F1C"/>
    <w:rsid w:val="00AF01A6"/>
    <w:rsid w:val="00AF0413"/>
    <w:rsid w:val="00AF1066"/>
    <w:rsid w:val="00AF3363"/>
    <w:rsid w:val="00AF52C8"/>
    <w:rsid w:val="00AF59DE"/>
    <w:rsid w:val="00AF5E82"/>
    <w:rsid w:val="00B000C1"/>
    <w:rsid w:val="00B00213"/>
    <w:rsid w:val="00B0073D"/>
    <w:rsid w:val="00B0305B"/>
    <w:rsid w:val="00B03262"/>
    <w:rsid w:val="00B07204"/>
    <w:rsid w:val="00B12388"/>
    <w:rsid w:val="00B12990"/>
    <w:rsid w:val="00B13E7C"/>
    <w:rsid w:val="00B1452A"/>
    <w:rsid w:val="00B204A3"/>
    <w:rsid w:val="00B22110"/>
    <w:rsid w:val="00B231E8"/>
    <w:rsid w:val="00B23C08"/>
    <w:rsid w:val="00B2428F"/>
    <w:rsid w:val="00B26409"/>
    <w:rsid w:val="00B302C5"/>
    <w:rsid w:val="00B30687"/>
    <w:rsid w:val="00B3136D"/>
    <w:rsid w:val="00B325F2"/>
    <w:rsid w:val="00B33474"/>
    <w:rsid w:val="00B335BE"/>
    <w:rsid w:val="00B3367A"/>
    <w:rsid w:val="00B34D91"/>
    <w:rsid w:val="00B3505B"/>
    <w:rsid w:val="00B3693C"/>
    <w:rsid w:val="00B41483"/>
    <w:rsid w:val="00B41740"/>
    <w:rsid w:val="00B468F8"/>
    <w:rsid w:val="00B51E8C"/>
    <w:rsid w:val="00B53B98"/>
    <w:rsid w:val="00B56E1C"/>
    <w:rsid w:val="00B57B5A"/>
    <w:rsid w:val="00B60315"/>
    <w:rsid w:val="00B64793"/>
    <w:rsid w:val="00B66BB9"/>
    <w:rsid w:val="00B67ED9"/>
    <w:rsid w:val="00B7308C"/>
    <w:rsid w:val="00B83902"/>
    <w:rsid w:val="00B85433"/>
    <w:rsid w:val="00B85940"/>
    <w:rsid w:val="00B9125D"/>
    <w:rsid w:val="00B91A73"/>
    <w:rsid w:val="00B921B9"/>
    <w:rsid w:val="00B948A0"/>
    <w:rsid w:val="00B9517F"/>
    <w:rsid w:val="00BA0F59"/>
    <w:rsid w:val="00BA240E"/>
    <w:rsid w:val="00BA3896"/>
    <w:rsid w:val="00BA6A75"/>
    <w:rsid w:val="00BA7734"/>
    <w:rsid w:val="00BB1F6E"/>
    <w:rsid w:val="00BB29FA"/>
    <w:rsid w:val="00BB31F7"/>
    <w:rsid w:val="00BB40A5"/>
    <w:rsid w:val="00BB476B"/>
    <w:rsid w:val="00BB4C9E"/>
    <w:rsid w:val="00BB5E10"/>
    <w:rsid w:val="00BC09E6"/>
    <w:rsid w:val="00BC1096"/>
    <w:rsid w:val="00BC1237"/>
    <w:rsid w:val="00BC2683"/>
    <w:rsid w:val="00BC2D1B"/>
    <w:rsid w:val="00BC4DDF"/>
    <w:rsid w:val="00BC5A67"/>
    <w:rsid w:val="00BC78D0"/>
    <w:rsid w:val="00BD0AE0"/>
    <w:rsid w:val="00BD1F10"/>
    <w:rsid w:val="00BD4143"/>
    <w:rsid w:val="00BD4424"/>
    <w:rsid w:val="00BD4914"/>
    <w:rsid w:val="00BE17B3"/>
    <w:rsid w:val="00BE40EE"/>
    <w:rsid w:val="00BE4188"/>
    <w:rsid w:val="00BE451E"/>
    <w:rsid w:val="00BE50E1"/>
    <w:rsid w:val="00BE61AC"/>
    <w:rsid w:val="00BE64EB"/>
    <w:rsid w:val="00BF0101"/>
    <w:rsid w:val="00BF0A3B"/>
    <w:rsid w:val="00BF14B5"/>
    <w:rsid w:val="00BF318F"/>
    <w:rsid w:val="00BF3F9C"/>
    <w:rsid w:val="00BF777B"/>
    <w:rsid w:val="00C0488C"/>
    <w:rsid w:val="00C13AA8"/>
    <w:rsid w:val="00C1631D"/>
    <w:rsid w:val="00C16B90"/>
    <w:rsid w:val="00C21C95"/>
    <w:rsid w:val="00C238F6"/>
    <w:rsid w:val="00C2436A"/>
    <w:rsid w:val="00C2497C"/>
    <w:rsid w:val="00C26D72"/>
    <w:rsid w:val="00C2792F"/>
    <w:rsid w:val="00C32403"/>
    <w:rsid w:val="00C337EA"/>
    <w:rsid w:val="00C33B62"/>
    <w:rsid w:val="00C34C2D"/>
    <w:rsid w:val="00C37FC4"/>
    <w:rsid w:val="00C43CA8"/>
    <w:rsid w:val="00C43F1B"/>
    <w:rsid w:val="00C442A3"/>
    <w:rsid w:val="00C4460C"/>
    <w:rsid w:val="00C47477"/>
    <w:rsid w:val="00C474B9"/>
    <w:rsid w:val="00C47717"/>
    <w:rsid w:val="00C50775"/>
    <w:rsid w:val="00C50ECF"/>
    <w:rsid w:val="00C52CB0"/>
    <w:rsid w:val="00C555C9"/>
    <w:rsid w:val="00C55D39"/>
    <w:rsid w:val="00C573D1"/>
    <w:rsid w:val="00C60909"/>
    <w:rsid w:val="00C60C30"/>
    <w:rsid w:val="00C61C13"/>
    <w:rsid w:val="00C61FC6"/>
    <w:rsid w:val="00C63145"/>
    <w:rsid w:val="00C63EA6"/>
    <w:rsid w:val="00C65BD1"/>
    <w:rsid w:val="00C65F66"/>
    <w:rsid w:val="00C70A72"/>
    <w:rsid w:val="00C7184A"/>
    <w:rsid w:val="00C73D3C"/>
    <w:rsid w:val="00C803C9"/>
    <w:rsid w:val="00C90E02"/>
    <w:rsid w:val="00C91FEA"/>
    <w:rsid w:val="00C96207"/>
    <w:rsid w:val="00C965E6"/>
    <w:rsid w:val="00C976E1"/>
    <w:rsid w:val="00CA0892"/>
    <w:rsid w:val="00CA0EFE"/>
    <w:rsid w:val="00CA12D9"/>
    <w:rsid w:val="00CA1BDA"/>
    <w:rsid w:val="00CA4A36"/>
    <w:rsid w:val="00CA5988"/>
    <w:rsid w:val="00CA7E68"/>
    <w:rsid w:val="00CB1F65"/>
    <w:rsid w:val="00CB2625"/>
    <w:rsid w:val="00CB741C"/>
    <w:rsid w:val="00CB766A"/>
    <w:rsid w:val="00CC64B4"/>
    <w:rsid w:val="00CC6826"/>
    <w:rsid w:val="00CD3389"/>
    <w:rsid w:val="00CD371C"/>
    <w:rsid w:val="00CD5B9E"/>
    <w:rsid w:val="00CD793B"/>
    <w:rsid w:val="00CE066B"/>
    <w:rsid w:val="00CE2514"/>
    <w:rsid w:val="00CF1B3E"/>
    <w:rsid w:val="00CF1DED"/>
    <w:rsid w:val="00CF25BC"/>
    <w:rsid w:val="00CF53E9"/>
    <w:rsid w:val="00CF5962"/>
    <w:rsid w:val="00CF6269"/>
    <w:rsid w:val="00CF7D7D"/>
    <w:rsid w:val="00D01488"/>
    <w:rsid w:val="00D026EA"/>
    <w:rsid w:val="00D03D63"/>
    <w:rsid w:val="00D05750"/>
    <w:rsid w:val="00D05BDC"/>
    <w:rsid w:val="00D14621"/>
    <w:rsid w:val="00D1584E"/>
    <w:rsid w:val="00D16111"/>
    <w:rsid w:val="00D165AF"/>
    <w:rsid w:val="00D22C20"/>
    <w:rsid w:val="00D2416A"/>
    <w:rsid w:val="00D267BD"/>
    <w:rsid w:val="00D2781C"/>
    <w:rsid w:val="00D30F31"/>
    <w:rsid w:val="00D34861"/>
    <w:rsid w:val="00D34C42"/>
    <w:rsid w:val="00D44945"/>
    <w:rsid w:val="00D45184"/>
    <w:rsid w:val="00D50511"/>
    <w:rsid w:val="00D56395"/>
    <w:rsid w:val="00D57916"/>
    <w:rsid w:val="00D60207"/>
    <w:rsid w:val="00D61ED4"/>
    <w:rsid w:val="00D62C8A"/>
    <w:rsid w:val="00D63B7F"/>
    <w:rsid w:val="00D65ABE"/>
    <w:rsid w:val="00D65DB9"/>
    <w:rsid w:val="00D708FF"/>
    <w:rsid w:val="00D70BAF"/>
    <w:rsid w:val="00D71E3C"/>
    <w:rsid w:val="00D72100"/>
    <w:rsid w:val="00D72F7A"/>
    <w:rsid w:val="00D73024"/>
    <w:rsid w:val="00D73BAC"/>
    <w:rsid w:val="00D74054"/>
    <w:rsid w:val="00D74D0C"/>
    <w:rsid w:val="00D7582B"/>
    <w:rsid w:val="00D75C89"/>
    <w:rsid w:val="00D87BC4"/>
    <w:rsid w:val="00D90577"/>
    <w:rsid w:val="00D90A60"/>
    <w:rsid w:val="00D9177A"/>
    <w:rsid w:val="00D92A92"/>
    <w:rsid w:val="00D94115"/>
    <w:rsid w:val="00D94E11"/>
    <w:rsid w:val="00DA029F"/>
    <w:rsid w:val="00DA1C6B"/>
    <w:rsid w:val="00DA4281"/>
    <w:rsid w:val="00DA453B"/>
    <w:rsid w:val="00DA5B4C"/>
    <w:rsid w:val="00DA781F"/>
    <w:rsid w:val="00DB073D"/>
    <w:rsid w:val="00DB0FB1"/>
    <w:rsid w:val="00DB28C2"/>
    <w:rsid w:val="00DB323F"/>
    <w:rsid w:val="00DB6C9F"/>
    <w:rsid w:val="00DC1BB1"/>
    <w:rsid w:val="00DC2EA2"/>
    <w:rsid w:val="00DC4CF7"/>
    <w:rsid w:val="00DC4F60"/>
    <w:rsid w:val="00DC6FFD"/>
    <w:rsid w:val="00DD1940"/>
    <w:rsid w:val="00DD2487"/>
    <w:rsid w:val="00DD2E55"/>
    <w:rsid w:val="00DD35DA"/>
    <w:rsid w:val="00DD5EE4"/>
    <w:rsid w:val="00DD6CBC"/>
    <w:rsid w:val="00DD71EB"/>
    <w:rsid w:val="00DE2584"/>
    <w:rsid w:val="00DE6C04"/>
    <w:rsid w:val="00DE74B8"/>
    <w:rsid w:val="00DF18EE"/>
    <w:rsid w:val="00DF242D"/>
    <w:rsid w:val="00DF26E9"/>
    <w:rsid w:val="00DF2D89"/>
    <w:rsid w:val="00DF3662"/>
    <w:rsid w:val="00DF6901"/>
    <w:rsid w:val="00DF7028"/>
    <w:rsid w:val="00DF754E"/>
    <w:rsid w:val="00E00F0E"/>
    <w:rsid w:val="00E022D6"/>
    <w:rsid w:val="00E0432F"/>
    <w:rsid w:val="00E06547"/>
    <w:rsid w:val="00E1104F"/>
    <w:rsid w:val="00E14173"/>
    <w:rsid w:val="00E16858"/>
    <w:rsid w:val="00E17996"/>
    <w:rsid w:val="00E2130A"/>
    <w:rsid w:val="00E22854"/>
    <w:rsid w:val="00E23B40"/>
    <w:rsid w:val="00E24C09"/>
    <w:rsid w:val="00E25117"/>
    <w:rsid w:val="00E30664"/>
    <w:rsid w:val="00E31872"/>
    <w:rsid w:val="00E3200F"/>
    <w:rsid w:val="00E3332C"/>
    <w:rsid w:val="00E357A2"/>
    <w:rsid w:val="00E37F0D"/>
    <w:rsid w:val="00E403FD"/>
    <w:rsid w:val="00E411FA"/>
    <w:rsid w:val="00E41272"/>
    <w:rsid w:val="00E42815"/>
    <w:rsid w:val="00E43437"/>
    <w:rsid w:val="00E43A66"/>
    <w:rsid w:val="00E44B77"/>
    <w:rsid w:val="00E45338"/>
    <w:rsid w:val="00E47671"/>
    <w:rsid w:val="00E53B8B"/>
    <w:rsid w:val="00E551CB"/>
    <w:rsid w:val="00E565FD"/>
    <w:rsid w:val="00E5715F"/>
    <w:rsid w:val="00E57D01"/>
    <w:rsid w:val="00E60B42"/>
    <w:rsid w:val="00E647E4"/>
    <w:rsid w:val="00E653E7"/>
    <w:rsid w:val="00E716D4"/>
    <w:rsid w:val="00E71FFE"/>
    <w:rsid w:val="00E72FE2"/>
    <w:rsid w:val="00E73123"/>
    <w:rsid w:val="00E760EB"/>
    <w:rsid w:val="00E822DC"/>
    <w:rsid w:val="00E838FC"/>
    <w:rsid w:val="00E84E6A"/>
    <w:rsid w:val="00E853CF"/>
    <w:rsid w:val="00E90ADF"/>
    <w:rsid w:val="00E91BEF"/>
    <w:rsid w:val="00E91D56"/>
    <w:rsid w:val="00E95654"/>
    <w:rsid w:val="00E961D3"/>
    <w:rsid w:val="00E9744B"/>
    <w:rsid w:val="00EA05E2"/>
    <w:rsid w:val="00EA1DD7"/>
    <w:rsid w:val="00EA1DED"/>
    <w:rsid w:val="00EA588D"/>
    <w:rsid w:val="00EA6574"/>
    <w:rsid w:val="00EA7274"/>
    <w:rsid w:val="00EA76D2"/>
    <w:rsid w:val="00EA7FEE"/>
    <w:rsid w:val="00EB1A26"/>
    <w:rsid w:val="00EB34A9"/>
    <w:rsid w:val="00EB7F8A"/>
    <w:rsid w:val="00EC1178"/>
    <w:rsid w:val="00EC12F6"/>
    <w:rsid w:val="00EC30B7"/>
    <w:rsid w:val="00EC5DC3"/>
    <w:rsid w:val="00EC64BD"/>
    <w:rsid w:val="00EC7956"/>
    <w:rsid w:val="00ED15D0"/>
    <w:rsid w:val="00ED1A60"/>
    <w:rsid w:val="00ED49CF"/>
    <w:rsid w:val="00ED54D7"/>
    <w:rsid w:val="00EE31F1"/>
    <w:rsid w:val="00EE4EB9"/>
    <w:rsid w:val="00EE6124"/>
    <w:rsid w:val="00EF0C62"/>
    <w:rsid w:val="00EF0DB1"/>
    <w:rsid w:val="00EF1118"/>
    <w:rsid w:val="00EF3376"/>
    <w:rsid w:val="00EF62A6"/>
    <w:rsid w:val="00F0328D"/>
    <w:rsid w:val="00F04C54"/>
    <w:rsid w:val="00F07CEA"/>
    <w:rsid w:val="00F07EC4"/>
    <w:rsid w:val="00F128CC"/>
    <w:rsid w:val="00F13529"/>
    <w:rsid w:val="00F147CE"/>
    <w:rsid w:val="00F14D45"/>
    <w:rsid w:val="00F16D5E"/>
    <w:rsid w:val="00F20A53"/>
    <w:rsid w:val="00F2178F"/>
    <w:rsid w:val="00F25862"/>
    <w:rsid w:val="00F25C5F"/>
    <w:rsid w:val="00F25D22"/>
    <w:rsid w:val="00F25D79"/>
    <w:rsid w:val="00F26068"/>
    <w:rsid w:val="00F3014B"/>
    <w:rsid w:val="00F32992"/>
    <w:rsid w:val="00F32E54"/>
    <w:rsid w:val="00F32F3B"/>
    <w:rsid w:val="00F331FA"/>
    <w:rsid w:val="00F3370F"/>
    <w:rsid w:val="00F36B3A"/>
    <w:rsid w:val="00F419D9"/>
    <w:rsid w:val="00F45FA5"/>
    <w:rsid w:val="00F5625D"/>
    <w:rsid w:val="00F62BBB"/>
    <w:rsid w:val="00F64EA2"/>
    <w:rsid w:val="00F65BCD"/>
    <w:rsid w:val="00F670C3"/>
    <w:rsid w:val="00F70956"/>
    <w:rsid w:val="00F70AB9"/>
    <w:rsid w:val="00F7139F"/>
    <w:rsid w:val="00F724F4"/>
    <w:rsid w:val="00F7369B"/>
    <w:rsid w:val="00F7374F"/>
    <w:rsid w:val="00F76A71"/>
    <w:rsid w:val="00F7756C"/>
    <w:rsid w:val="00F80F0B"/>
    <w:rsid w:val="00F829C0"/>
    <w:rsid w:val="00F83984"/>
    <w:rsid w:val="00F84253"/>
    <w:rsid w:val="00F8433F"/>
    <w:rsid w:val="00F854B1"/>
    <w:rsid w:val="00F872FD"/>
    <w:rsid w:val="00F8740D"/>
    <w:rsid w:val="00F912EE"/>
    <w:rsid w:val="00F94534"/>
    <w:rsid w:val="00F96C56"/>
    <w:rsid w:val="00F96E99"/>
    <w:rsid w:val="00F97350"/>
    <w:rsid w:val="00FA0949"/>
    <w:rsid w:val="00FA13B6"/>
    <w:rsid w:val="00FA6E3B"/>
    <w:rsid w:val="00FB1368"/>
    <w:rsid w:val="00FB1863"/>
    <w:rsid w:val="00FB5590"/>
    <w:rsid w:val="00FB7EE7"/>
    <w:rsid w:val="00FC2003"/>
    <w:rsid w:val="00FC21B0"/>
    <w:rsid w:val="00FC353A"/>
    <w:rsid w:val="00FC5F91"/>
    <w:rsid w:val="00FC6CE9"/>
    <w:rsid w:val="00FC7714"/>
    <w:rsid w:val="00FD261A"/>
    <w:rsid w:val="00FD3696"/>
    <w:rsid w:val="00FD507E"/>
    <w:rsid w:val="00FD760E"/>
    <w:rsid w:val="00FE0296"/>
    <w:rsid w:val="00FE1A39"/>
    <w:rsid w:val="00FE1FB4"/>
    <w:rsid w:val="00FE28BD"/>
    <w:rsid w:val="00FE3EA3"/>
    <w:rsid w:val="00FE5673"/>
    <w:rsid w:val="00FE64A8"/>
    <w:rsid w:val="00FE66C3"/>
    <w:rsid w:val="00FE6748"/>
    <w:rsid w:val="00FF1215"/>
    <w:rsid w:val="00FF1484"/>
    <w:rsid w:val="00FF207B"/>
    <w:rsid w:val="00FF20AD"/>
    <w:rsid w:val="00FF4A0D"/>
    <w:rsid w:val="00FF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16A897B"/>
  <w15:docId w15:val="{446D8EE8-F880-401A-AD54-E089C4B8D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A340C"/>
    <w:pPr>
      <w:spacing w:line="260" w:lineRule="atLeast"/>
    </w:pPr>
    <w:rPr>
      <w:rFonts w:ascii="Georgia" w:hAnsi="Georgia"/>
      <w:szCs w:val="22"/>
      <w:lang w:eastAsia="en-US"/>
    </w:rPr>
  </w:style>
  <w:style w:type="paragraph" w:styleId="Rubrik1">
    <w:name w:val="heading 1"/>
    <w:basedOn w:val="Normal"/>
    <w:next w:val="Normal"/>
    <w:link w:val="Rubrik1Char"/>
    <w:qFormat/>
    <w:rsid w:val="00A463E1"/>
    <w:pPr>
      <w:keepNext/>
      <w:spacing w:before="240" w:after="100" w:line="240" w:lineRule="atLeast"/>
      <w:outlineLvl w:val="0"/>
    </w:pPr>
    <w:rPr>
      <w:rFonts w:ascii="Verdana" w:eastAsia="Times New Roman" w:hAnsi="Verdana"/>
      <w:b/>
      <w:bCs/>
      <w:color w:val="1A6F51" w:themeColor="accent1"/>
      <w:kern w:val="32"/>
      <w:sz w:val="34"/>
      <w:szCs w:val="32"/>
    </w:rPr>
  </w:style>
  <w:style w:type="paragraph" w:styleId="Rubrik2">
    <w:name w:val="heading 2"/>
    <w:basedOn w:val="Normal"/>
    <w:next w:val="Normal"/>
    <w:link w:val="Rubrik2Char"/>
    <w:unhideWhenUsed/>
    <w:qFormat/>
    <w:rsid w:val="00F45FA5"/>
    <w:pPr>
      <w:keepNext/>
      <w:spacing w:before="240" w:line="320" w:lineRule="exact"/>
      <w:outlineLvl w:val="1"/>
    </w:pPr>
    <w:rPr>
      <w:rFonts w:ascii="Verdana" w:eastAsia="Times New Roman" w:hAnsi="Verdana"/>
      <w:bCs/>
      <w:iCs/>
      <w:sz w:val="26"/>
      <w:szCs w:val="28"/>
    </w:rPr>
  </w:style>
  <w:style w:type="paragraph" w:styleId="Rubrik3">
    <w:name w:val="heading 3"/>
    <w:basedOn w:val="Normal"/>
    <w:next w:val="Normal"/>
    <w:link w:val="Rubrik3Char"/>
    <w:unhideWhenUsed/>
    <w:qFormat/>
    <w:rsid w:val="00F45FA5"/>
    <w:pPr>
      <w:keepNext/>
      <w:spacing w:before="240"/>
      <w:outlineLvl w:val="2"/>
    </w:pPr>
    <w:rPr>
      <w:rFonts w:ascii="Verdana" w:eastAsia="Times New Roman" w:hAnsi="Verdana"/>
      <w:b/>
      <w:bCs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rsid w:val="004804F6"/>
    <w:pPr>
      <w:keepNext/>
      <w:spacing w:before="3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E3EA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E3EA3"/>
    <w:rPr>
      <w:rFonts w:ascii="Georgia" w:hAnsi="Georgia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FE3EA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E3EA3"/>
    <w:rPr>
      <w:rFonts w:ascii="Georgia" w:hAnsi="Georgia"/>
      <w:szCs w:val="22"/>
      <w:lang w:eastAsia="en-US"/>
    </w:rPr>
  </w:style>
  <w:style w:type="character" w:customStyle="1" w:styleId="Rubrik1Char">
    <w:name w:val="Rubrik 1 Char"/>
    <w:basedOn w:val="Standardstycketeckensnitt"/>
    <w:link w:val="Rubrik1"/>
    <w:rsid w:val="00A463E1"/>
    <w:rPr>
      <w:rFonts w:ascii="Verdana" w:eastAsia="Times New Roman" w:hAnsi="Verdana"/>
      <w:b/>
      <w:bCs/>
      <w:color w:val="1A6F51" w:themeColor="accent1"/>
      <w:kern w:val="32"/>
      <w:sz w:val="34"/>
      <w:szCs w:val="32"/>
      <w:lang w:eastAsia="en-US"/>
    </w:rPr>
  </w:style>
  <w:style w:type="character" w:customStyle="1" w:styleId="Rubrik2Char">
    <w:name w:val="Rubrik 2 Char"/>
    <w:basedOn w:val="Standardstycketeckensnitt"/>
    <w:link w:val="Rubrik2"/>
    <w:rsid w:val="00236EE2"/>
    <w:rPr>
      <w:rFonts w:ascii="Verdana" w:eastAsia="Times New Roman" w:hAnsi="Verdana"/>
      <w:bCs/>
      <w:iCs/>
      <w:sz w:val="26"/>
      <w:szCs w:val="28"/>
      <w:lang w:eastAsia="en-US"/>
    </w:rPr>
  </w:style>
  <w:style w:type="character" w:customStyle="1" w:styleId="Rubrik3Char">
    <w:name w:val="Rubrik 3 Char"/>
    <w:basedOn w:val="Standardstycketeckensnitt"/>
    <w:link w:val="Rubrik3"/>
    <w:rsid w:val="00236EE2"/>
    <w:rPr>
      <w:rFonts w:ascii="Verdana" w:eastAsia="Times New Roman" w:hAnsi="Verdana"/>
      <w:b/>
      <w:bCs/>
      <w:sz w:val="18"/>
      <w:szCs w:val="26"/>
      <w:lang w:eastAsia="en-US"/>
    </w:rPr>
  </w:style>
  <w:style w:type="paragraph" w:customStyle="1" w:styleId="Normalindrag">
    <w:name w:val="Normal indrag"/>
    <w:basedOn w:val="Normal"/>
    <w:uiPriority w:val="1"/>
    <w:rsid w:val="00F854B1"/>
    <w:pPr>
      <w:ind w:firstLine="227"/>
    </w:pPr>
  </w:style>
  <w:style w:type="character" w:styleId="Betoning">
    <w:name w:val="Emphasis"/>
    <w:basedOn w:val="Standardstycketeckensnitt"/>
    <w:uiPriority w:val="2"/>
    <w:qFormat/>
    <w:rsid w:val="00F854B1"/>
    <w:rPr>
      <w:i/>
      <w:iCs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804F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table" w:styleId="Tabellrutnt">
    <w:name w:val="Table Grid"/>
    <w:basedOn w:val="Normaltabell"/>
    <w:uiPriority w:val="59"/>
    <w:rsid w:val="00446E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Versalersidhuvudsidfot">
    <w:name w:val="Versaler sidhuvud sidfot"/>
    <w:uiPriority w:val="2"/>
    <w:qFormat/>
    <w:rsid w:val="006E47B2"/>
    <w:pPr>
      <w:spacing w:before="20" w:after="20"/>
    </w:pPr>
    <w:rPr>
      <w:rFonts w:ascii="Verdana" w:hAnsi="Verdana"/>
      <w:caps/>
      <w:spacing w:val="10"/>
      <w:sz w:val="13"/>
      <w:szCs w:val="22"/>
      <w:lang w:eastAsia="en-US"/>
    </w:rPr>
  </w:style>
  <w:style w:type="paragraph" w:customStyle="1" w:styleId="Versalerfetsidhuvudsidfot">
    <w:name w:val="Versaler fet sidhuvud sidfot"/>
    <w:basedOn w:val="Versalersidhuvudsidfot"/>
    <w:uiPriority w:val="2"/>
    <w:qFormat/>
    <w:rsid w:val="00D026EA"/>
    <w:rPr>
      <w:b/>
    </w:rPr>
  </w:style>
  <w:style w:type="paragraph" w:customStyle="1" w:styleId="Sidnumrering">
    <w:name w:val="Sidnumrering"/>
    <w:basedOn w:val="Versalerfetsidhuvudsidfot"/>
    <w:uiPriority w:val="3"/>
    <w:qFormat/>
    <w:rsid w:val="004C2FFA"/>
    <w:pPr>
      <w:jc w:val="right"/>
    </w:pPr>
    <w:rPr>
      <w:color w:val="595959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803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80384"/>
    <w:rPr>
      <w:rFonts w:ascii="Tahoma" w:hAnsi="Tahoma" w:cs="Tahoma"/>
      <w:sz w:val="16"/>
      <w:szCs w:val="16"/>
      <w:lang w:eastAsia="en-US"/>
    </w:rPr>
  </w:style>
  <w:style w:type="paragraph" w:customStyle="1" w:styleId="Verksamhetsnamn">
    <w:name w:val="Verksamhetsnamn"/>
    <w:basedOn w:val="Versalersidhuvudsidfot"/>
    <w:uiPriority w:val="2"/>
    <w:qFormat/>
    <w:rsid w:val="00417B25"/>
    <w:pPr>
      <w:jc w:val="right"/>
    </w:pPr>
    <w:rPr>
      <w:spacing w:val="16"/>
      <w:sz w:val="18"/>
    </w:rPr>
  </w:style>
  <w:style w:type="paragraph" w:customStyle="1" w:styleId="Hlsningsfras">
    <w:name w:val="Hälsningsfras"/>
    <w:basedOn w:val="Normal"/>
    <w:uiPriority w:val="2"/>
    <w:qFormat/>
    <w:rsid w:val="00F36B3A"/>
    <w:pPr>
      <w:spacing w:before="600"/>
    </w:pPr>
    <w:rPr>
      <w:i/>
    </w:rPr>
  </w:style>
  <w:style w:type="paragraph" w:styleId="Signatur">
    <w:name w:val="Signature"/>
    <w:basedOn w:val="Normal"/>
    <w:link w:val="SignaturChar"/>
    <w:uiPriority w:val="2"/>
    <w:unhideWhenUsed/>
    <w:qFormat/>
    <w:rsid w:val="00F36B3A"/>
    <w:pPr>
      <w:tabs>
        <w:tab w:val="right" w:pos="7598"/>
      </w:tabs>
      <w:spacing w:line="240" w:lineRule="auto"/>
    </w:pPr>
  </w:style>
  <w:style w:type="character" w:customStyle="1" w:styleId="SignaturChar">
    <w:name w:val="Signatur Char"/>
    <w:basedOn w:val="Standardstycketeckensnitt"/>
    <w:link w:val="Signatur"/>
    <w:uiPriority w:val="2"/>
    <w:rsid w:val="00410BF6"/>
    <w:rPr>
      <w:rFonts w:ascii="Georgia" w:hAnsi="Georgia"/>
      <w:sz w:val="18"/>
      <w:szCs w:val="22"/>
      <w:lang w:eastAsia="en-US"/>
    </w:rPr>
  </w:style>
  <w:style w:type="character" w:styleId="Hyperlnk">
    <w:name w:val="Hyperlink"/>
    <w:basedOn w:val="Standardstycketeckensnitt"/>
    <w:uiPriority w:val="99"/>
    <w:unhideWhenUsed/>
    <w:rsid w:val="002A507B"/>
    <w:rPr>
      <w:b/>
      <w:color w:val="1A6F51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2A507B"/>
    <w:rPr>
      <w:b/>
      <w:color w:val="80B166" w:themeColor="followed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C61C13"/>
    <w:rPr>
      <w:color w:val="808080"/>
    </w:rPr>
  </w:style>
  <w:style w:type="character" w:styleId="Diskretbetoning">
    <w:name w:val="Subtle Emphasis"/>
    <w:basedOn w:val="Standardstycketeckensnitt"/>
    <w:uiPriority w:val="19"/>
    <w:rsid w:val="00FB1863"/>
    <w:rPr>
      <w:i/>
      <w:iCs/>
      <w:color w:val="808080" w:themeColor="text1" w:themeTint="7F"/>
    </w:rPr>
  </w:style>
  <w:style w:type="paragraph" w:styleId="Brdtext">
    <w:name w:val="Body Text"/>
    <w:basedOn w:val="Normal"/>
    <w:link w:val="BrdtextChar"/>
    <w:rsid w:val="007E5529"/>
    <w:pPr>
      <w:spacing w:line="240" w:lineRule="auto"/>
      <w:ind w:left="2608"/>
    </w:pPr>
    <w:rPr>
      <w:rFonts w:ascii="Times New Roman" w:eastAsia="Times New Roman" w:hAnsi="Times New Roman"/>
      <w:sz w:val="24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rsid w:val="007E5529"/>
    <w:rPr>
      <w:rFonts w:ascii="Times New Roman" w:eastAsia="Times New Roman" w:hAnsi="Times New Roman"/>
      <w:sz w:val="24"/>
    </w:rPr>
  </w:style>
  <w:style w:type="paragraph" w:styleId="Liststycke">
    <w:name w:val="List Paragraph"/>
    <w:basedOn w:val="Normal"/>
    <w:uiPriority w:val="34"/>
    <w:qFormat/>
    <w:rsid w:val="00F70AB9"/>
    <w:pPr>
      <w:ind w:left="720"/>
      <w:contextualSpacing/>
    </w:pPr>
  </w:style>
  <w:style w:type="paragraph" w:styleId="Ingetavstnd">
    <w:name w:val="No Spacing"/>
    <w:basedOn w:val="Normal"/>
    <w:uiPriority w:val="1"/>
    <w:qFormat/>
    <w:rsid w:val="00FE66C3"/>
    <w:pPr>
      <w:spacing w:line="240" w:lineRule="auto"/>
    </w:pPr>
    <w:rPr>
      <w:rFonts w:asciiTheme="minorHAnsi" w:eastAsiaTheme="minorHAnsi" w:hAnsiTheme="minorHAnsi" w:cstheme="minorBidi"/>
      <w:lang w:bidi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90CA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790CA0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790CA0"/>
    <w:rPr>
      <w:rFonts w:ascii="Georgia" w:hAnsi="Georgia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90CA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90CA0"/>
    <w:rPr>
      <w:rFonts w:ascii="Georgia" w:hAnsi="Georgia"/>
      <w:b/>
      <w:bCs/>
      <w:lang w:eastAsia="en-US"/>
    </w:rPr>
  </w:style>
  <w:style w:type="paragraph" w:styleId="Revision">
    <w:name w:val="Revision"/>
    <w:hidden/>
    <w:uiPriority w:val="99"/>
    <w:semiHidden/>
    <w:rsid w:val="006C3183"/>
    <w:rPr>
      <w:rFonts w:ascii="Georgia" w:hAnsi="Georgia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Vallentuna">
  <a:themeElements>
    <a:clrScheme name="Vallentuna Kommun test 2">
      <a:dk1>
        <a:sysClr val="windowText" lastClr="000000"/>
      </a:dk1>
      <a:lt1>
        <a:sysClr val="window" lastClr="FFFFFF"/>
      </a:lt1>
      <a:dk2>
        <a:srgbClr val="1A6F51"/>
      </a:dk2>
      <a:lt2>
        <a:srgbClr val="FFFFFF"/>
      </a:lt2>
      <a:accent1>
        <a:srgbClr val="1A6F51"/>
      </a:accent1>
      <a:accent2>
        <a:srgbClr val="852A69"/>
      </a:accent2>
      <a:accent3>
        <a:srgbClr val="80B166"/>
      </a:accent3>
      <a:accent4>
        <a:srgbClr val="C7D483"/>
      </a:accent4>
      <a:accent5>
        <a:srgbClr val="C9D0D4"/>
      </a:accent5>
      <a:accent6>
        <a:srgbClr val="DBECF6"/>
      </a:accent6>
      <a:hlink>
        <a:srgbClr val="1A6F51"/>
      </a:hlink>
      <a:folHlink>
        <a:srgbClr val="80B166"/>
      </a:folHlink>
    </a:clrScheme>
    <a:fontScheme name="Vallentuna Kommun">
      <a:majorFont>
        <a:latin typeface="Verdan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91295-9CEA-4D65-A226-A1FEE4399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1577</Words>
  <Characters>8363</Characters>
  <Application>Microsoft Office Word</Application>
  <DocSecurity>0</DocSecurity>
  <Lines>69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Else Friis</Company>
  <LinksUpToDate>false</LinksUpToDate>
  <CharactersWithSpaces>9921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anders.heidenfors.enquist</dc:creator>
  <cp:keywords/>
  <dc:description/>
  <cp:lastModifiedBy>Kristofer Uddén</cp:lastModifiedBy>
  <cp:revision>2</cp:revision>
  <cp:lastPrinted>2024-03-26T12:09:00Z</cp:lastPrinted>
  <dcterms:created xsi:type="dcterms:W3CDTF">2025-05-07T07:54:00Z</dcterms:created>
  <dcterms:modified xsi:type="dcterms:W3CDTF">2025-05-07T07:54:00Z</dcterms:modified>
</cp:coreProperties>
</file>